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43" w:rsidRDefault="00B20843" w:rsidP="00B20843">
      <w:pPr>
        <w:pStyle w:val="2"/>
        <w:shd w:val="clear" w:color="auto" w:fill="FFFFFF"/>
        <w:spacing w:before="0" w:beforeAutospacing="0" w:after="0" w:afterAutospacing="0"/>
        <w:rPr>
          <w:caps/>
          <w:color w:val="000000" w:themeColor="text1"/>
          <w:sz w:val="28"/>
          <w:szCs w:val="28"/>
        </w:rPr>
      </w:pPr>
      <w:r w:rsidRPr="007A7B1A">
        <w:rPr>
          <w:caps/>
          <w:color w:val="000000" w:themeColor="text1"/>
          <w:sz w:val="28"/>
          <w:szCs w:val="28"/>
        </w:rPr>
        <w:t>ПОРЯДОК ДОПУСКА ВОДИТЕЛЕЙ, ПОСТРАДАВШИХ В ДОРОЖНО-ТРАНСПОРТНОМ ПРОИСШЕСТВИИ, К УПРАВЛЕНИЮ ТРАНСПОРТНЫМИ СРЕДСТВАМИ</w:t>
      </w:r>
    </w:p>
    <w:p w:rsidR="00B20843" w:rsidRPr="007A7B1A" w:rsidRDefault="00B20843" w:rsidP="00B20843">
      <w:pPr>
        <w:pStyle w:val="2"/>
        <w:shd w:val="clear" w:color="auto" w:fill="FFFFFF"/>
        <w:spacing w:before="0" w:beforeAutospacing="0" w:after="0" w:afterAutospacing="0"/>
        <w:rPr>
          <w:caps/>
          <w:color w:val="000000" w:themeColor="text1"/>
          <w:sz w:val="28"/>
          <w:szCs w:val="28"/>
        </w:rPr>
      </w:pPr>
    </w:p>
    <w:p w:rsidR="00B20843" w:rsidRPr="007A7B1A" w:rsidRDefault="00B20843" w:rsidP="00B208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A7B1A">
        <w:rPr>
          <w:color w:val="000000" w:themeColor="text1"/>
          <w:sz w:val="28"/>
          <w:szCs w:val="28"/>
        </w:rPr>
        <w:t>Перечни медицинских противопоказаний к управлению</w:t>
      </w:r>
      <w:r w:rsidRPr="007A7B1A">
        <w:rPr>
          <w:rStyle w:val="apple-converted-space"/>
          <w:color w:val="000000" w:themeColor="text1"/>
          <w:sz w:val="28"/>
          <w:szCs w:val="28"/>
        </w:rPr>
        <w:t> </w:t>
      </w:r>
      <w:hyperlink r:id="rId4" w:tgtFrame="_blank" w:history="1">
        <w:r w:rsidRPr="0073206D">
          <w:rPr>
            <w:rStyle w:val="a4"/>
            <w:bCs/>
            <w:color w:val="000000" w:themeColor="text1"/>
            <w:sz w:val="28"/>
            <w:szCs w:val="28"/>
            <w:u w:val="none"/>
          </w:rPr>
          <w:t>транспортным</w:t>
        </w:r>
      </w:hyperlink>
      <w:r w:rsidRPr="007A7B1A">
        <w:rPr>
          <w:rStyle w:val="apple-converted-space"/>
          <w:color w:val="000000" w:themeColor="text1"/>
          <w:sz w:val="28"/>
          <w:szCs w:val="28"/>
        </w:rPr>
        <w:t> </w:t>
      </w:r>
      <w:r w:rsidRPr="007A7B1A">
        <w:rPr>
          <w:color w:val="000000" w:themeColor="text1"/>
          <w:sz w:val="28"/>
          <w:szCs w:val="28"/>
        </w:rPr>
        <w:t xml:space="preserve">средством утверждены Постановлением Правительства РФ от 29.12.2014 № 1604. Приказом Минздрава России от 15.06.2015 № 342н утвержден порядок направления на внеочередное обязательное медицинское освидетельствование водителей ТС (далее - Порядок). </w:t>
      </w:r>
      <w:proofErr w:type="gramStart"/>
      <w:r w:rsidRPr="007A7B1A">
        <w:rPr>
          <w:color w:val="000000" w:themeColor="text1"/>
          <w:sz w:val="28"/>
          <w:szCs w:val="28"/>
        </w:rPr>
        <w:t>Согласно Порядку, в случае выявления в ходе обязательного периодического медицинского осмотра работника, занятого на работах в качестве водителя ТС, признаков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ТС, медицинская организация выдает работнику направление на обследование и (или) лечение в медицинскую организацию, оказывающую специализированную медицинскую помощь согласно профилю выявленного заболевания (состояния).</w:t>
      </w:r>
      <w:proofErr w:type="gramEnd"/>
      <w:r w:rsidRPr="007A7B1A">
        <w:rPr>
          <w:color w:val="000000" w:themeColor="text1"/>
          <w:sz w:val="28"/>
          <w:szCs w:val="28"/>
        </w:rPr>
        <w:t xml:space="preserve"> При подтверждении в ходе обследования и (или) лечения наличия заболевания (состояния), являющегося медицинским показанием или медицинским ограничением к управлению ТС, работник направляется на внеочередное обязательное медицинское освидетельствование в медицинскую организацию, имеющую лицензию на медицинскую деятельность по оказанию услуг (выполнению работ) по "медицинскому освидетельствованию на наличие медицинских противопоказаний к управлению ТС".</w:t>
      </w:r>
    </w:p>
    <w:p w:rsidR="00B20843" w:rsidRPr="007A7B1A" w:rsidRDefault="00B20843" w:rsidP="00B208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A7B1A">
        <w:rPr>
          <w:color w:val="000000" w:themeColor="text1"/>
          <w:sz w:val="28"/>
          <w:szCs w:val="28"/>
        </w:rPr>
        <w:t xml:space="preserve">Обязательный периодический медицинский осмотр работника, управляющего </w:t>
      </w:r>
      <w:proofErr w:type="gramStart"/>
      <w:r w:rsidRPr="007A7B1A">
        <w:rPr>
          <w:color w:val="000000" w:themeColor="text1"/>
          <w:sz w:val="28"/>
          <w:szCs w:val="28"/>
        </w:rPr>
        <w:t>наземными</w:t>
      </w:r>
      <w:proofErr w:type="gramEnd"/>
      <w:r w:rsidRPr="007A7B1A">
        <w:rPr>
          <w:color w:val="000000" w:themeColor="text1"/>
          <w:sz w:val="28"/>
          <w:szCs w:val="28"/>
        </w:rPr>
        <w:t xml:space="preserve"> ТС, проводится 1 раз в 2 года с обязательным участием врача-терапевта, </w:t>
      </w:r>
      <w:proofErr w:type="spellStart"/>
      <w:r w:rsidRPr="007A7B1A">
        <w:rPr>
          <w:color w:val="000000" w:themeColor="text1"/>
          <w:sz w:val="28"/>
          <w:szCs w:val="28"/>
        </w:rPr>
        <w:t>врача-психиатара</w:t>
      </w:r>
      <w:proofErr w:type="spellEnd"/>
      <w:r w:rsidRPr="007A7B1A">
        <w:rPr>
          <w:color w:val="000000" w:themeColor="text1"/>
          <w:sz w:val="28"/>
          <w:szCs w:val="28"/>
        </w:rPr>
        <w:t xml:space="preserve">, врача-нарколога, врача-невролога, врача-офтальмолога, </w:t>
      </w:r>
      <w:proofErr w:type="spellStart"/>
      <w:r w:rsidRPr="007A7B1A">
        <w:rPr>
          <w:color w:val="000000" w:themeColor="text1"/>
          <w:sz w:val="28"/>
          <w:szCs w:val="28"/>
        </w:rPr>
        <w:t>врача-оториноларинголога</w:t>
      </w:r>
      <w:proofErr w:type="spellEnd"/>
      <w:r w:rsidRPr="007A7B1A">
        <w:rPr>
          <w:color w:val="000000" w:themeColor="text1"/>
          <w:sz w:val="28"/>
          <w:szCs w:val="28"/>
        </w:rPr>
        <w:t xml:space="preserve">, врача-хирурга, </w:t>
      </w:r>
      <w:proofErr w:type="spellStart"/>
      <w:r w:rsidRPr="007A7B1A">
        <w:rPr>
          <w:color w:val="000000" w:themeColor="text1"/>
          <w:sz w:val="28"/>
          <w:szCs w:val="28"/>
        </w:rPr>
        <w:t>врача-дерматовенеролога</w:t>
      </w:r>
      <w:proofErr w:type="spellEnd"/>
      <w:r w:rsidRPr="007A7B1A">
        <w:rPr>
          <w:color w:val="000000" w:themeColor="text1"/>
          <w:sz w:val="28"/>
          <w:szCs w:val="28"/>
        </w:rPr>
        <w:t>.</w:t>
      </w:r>
    </w:p>
    <w:p w:rsidR="00B20843" w:rsidRDefault="00B20843" w:rsidP="00B208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A7B1A">
        <w:rPr>
          <w:color w:val="000000" w:themeColor="text1"/>
          <w:sz w:val="28"/>
          <w:szCs w:val="28"/>
        </w:rPr>
        <w:t>Вместе с тем порядок допуска водителей-любителей, пострадавших в ДТП, к управлению ТС на основании внеочередного обязательного медицинского освидетельствования с учетом сведений о состоянии здоровья, полученных при их обследовании и (или) лечении, может быть реализован после внесения соответствующих изменений в Федеральный закон от 10.12.1995 № 196-ФЗ "О безопасности дорожного движения".</w:t>
      </w:r>
    </w:p>
    <w:p w:rsidR="00B423BD" w:rsidRDefault="00B423BD"/>
    <w:sectPr w:rsidR="00B423BD" w:rsidSect="00B4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20843"/>
    <w:rsid w:val="000067D6"/>
    <w:rsid w:val="004E0139"/>
    <w:rsid w:val="004E5A5D"/>
    <w:rsid w:val="0071260B"/>
    <w:rsid w:val="00A177CB"/>
    <w:rsid w:val="00B20843"/>
    <w:rsid w:val="00B23EB2"/>
    <w:rsid w:val="00B423BD"/>
    <w:rsid w:val="00D93416"/>
    <w:rsid w:val="00F0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D"/>
  </w:style>
  <w:style w:type="paragraph" w:styleId="2">
    <w:name w:val="heading 2"/>
    <w:basedOn w:val="a"/>
    <w:link w:val="20"/>
    <w:uiPriority w:val="9"/>
    <w:qFormat/>
    <w:rsid w:val="00B20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8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843"/>
  </w:style>
  <w:style w:type="character" w:styleId="a4">
    <w:name w:val="Hyperlink"/>
    <w:basedOn w:val="a0"/>
    <w:uiPriority w:val="99"/>
    <w:semiHidden/>
    <w:unhideWhenUsed/>
    <w:rsid w:val="00B20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kuratura.ur.ru/main.php?id=2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PC0055</dc:creator>
  <cp:keywords/>
  <dc:description/>
  <cp:lastModifiedBy>PC0055</cp:lastModifiedBy>
  <cp:revision>1</cp:revision>
  <dcterms:created xsi:type="dcterms:W3CDTF">2017-05-15T09:56:00Z</dcterms:created>
  <dcterms:modified xsi:type="dcterms:W3CDTF">2017-05-15T09:56:00Z</dcterms:modified>
</cp:coreProperties>
</file>