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44" w:rsidRPr="007A7B1A" w:rsidRDefault="00DB3A44" w:rsidP="00DB3A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rStyle w:val="a4"/>
          <w:color w:val="000000" w:themeColor="text1"/>
          <w:sz w:val="28"/>
          <w:szCs w:val="28"/>
        </w:rPr>
        <w:t>Решением Верховного Суда Российской Федерации признано не действующим положение, согласно которому при замене паспорта гражданина Российской Федерации требуется предоставление наряду с иными документами свидетельства о рождении</w:t>
      </w:r>
    </w:p>
    <w:p w:rsidR="00DB3A44" w:rsidRPr="007A7B1A" w:rsidRDefault="00DB3A44" w:rsidP="00DB3A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A7B1A">
        <w:rPr>
          <w:color w:val="000000" w:themeColor="text1"/>
          <w:sz w:val="28"/>
          <w:szCs w:val="28"/>
        </w:rPr>
        <w:t>20 марта 2017 года решением Верховного Суда Российской Федерации признан не действующим со дня вступления решения суда в законную силу пункт 24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утверждённого приказом Федеральной миграционной службы от 30 ноября 2012 г. № 391, в</w:t>
      </w:r>
      <w:proofErr w:type="gramEnd"/>
      <w:r w:rsidRPr="007A7B1A">
        <w:rPr>
          <w:color w:val="000000" w:themeColor="text1"/>
          <w:sz w:val="28"/>
          <w:szCs w:val="28"/>
        </w:rPr>
        <w:t xml:space="preserve"> той мере, в какой данная норма в системе действующего правового регулирования позволяет относить свидетельство о рождении к документам, необходимым для предоставления государственной услуги по замене паспорта гражданина Российской Федерации.</w:t>
      </w:r>
    </w:p>
    <w:p w:rsidR="00DB3A44" w:rsidRPr="007A7B1A" w:rsidRDefault="00DB3A44" w:rsidP="00DB3A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Как указал Верховный Суд, названная норма Административного регламента, позволяющая относить свидетельство о рождении к документам, необходимым для предоставления государственной услуги по замене паспорта гражданина Российской Федерации, противоречит пункту 13 Положения о паспорте гражданина Российской Федерации, утвержденного Постановлением Правительства Российской Федерации от 8 июля 1997 г. № 828, имеющему большую юридическую силу.</w:t>
      </w:r>
    </w:p>
    <w:p w:rsidR="00B423BD" w:rsidRDefault="00B423BD"/>
    <w:sectPr w:rsidR="00B423BD" w:rsidSect="00B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3A44"/>
    <w:rsid w:val="000067D6"/>
    <w:rsid w:val="004E0139"/>
    <w:rsid w:val="004E5A5D"/>
    <w:rsid w:val="0071260B"/>
    <w:rsid w:val="00A177CB"/>
    <w:rsid w:val="00B23EB2"/>
    <w:rsid w:val="00B423BD"/>
    <w:rsid w:val="00D93416"/>
    <w:rsid w:val="00DB3A44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PC0055</dc:creator>
  <cp:keywords/>
  <dc:description/>
  <cp:lastModifiedBy>PC0055</cp:lastModifiedBy>
  <cp:revision>1</cp:revision>
  <dcterms:created xsi:type="dcterms:W3CDTF">2017-05-15T10:00:00Z</dcterms:created>
  <dcterms:modified xsi:type="dcterms:W3CDTF">2017-05-15T10:00:00Z</dcterms:modified>
</cp:coreProperties>
</file>