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AFA" w:rsidRDefault="001501A3" w:rsidP="001501A3">
      <w:pPr>
        <w:ind w:right="-1" w:firstLine="851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152AB1">
        <w:rPr>
          <w:sz w:val="28"/>
          <w:szCs w:val="28"/>
        </w:rPr>
        <w:t>нформаци</w:t>
      </w:r>
      <w:r>
        <w:rPr>
          <w:sz w:val="28"/>
          <w:szCs w:val="28"/>
        </w:rPr>
        <w:t>я</w:t>
      </w:r>
      <w:r w:rsidR="00861AFA">
        <w:rPr>
          <w:sz w:val="28"/>
          <w:szCs w:val="28"/>
        </w:rPr>
        <w:t xml:space="preserve"> о результатах надзорной деятельности межрайонной прокуратуры за исполнением законодательства в сфере экономики</w:t>
      </w:r>
      <w:r w:rsidR="00152AB1"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за </w:t>
      </w:r>
      <w:r w:rsidR="00152AB1">
        <w:rPr>
          <w:sz w:val="28"/>
          <w:szCs w:val="28"/>
        </w:rPr>
        <w:t>12 месяцев</w:t>
      </w:r>
      <w:r w:rsidR="000E318F">
        <w:rPr>
          <w:sz w:val="28"/>
          <w:szCs w:val="28"/>
        </w:rPr>
        <w:t xml:space="preserve"> 2021</w:t>
      </w:r>
      <w:r w:rsidR="00DE7191">
        <w:rPr>
          <w:sz w:val="28"/>
          <w:szCs w:val="28"/>
        </w:rPr>
        <w:t xml:space="preserve"> года</w:t>
      </w:r>
    </w:p>
    <w:p w:rsidR="001501A3" w:rsidRDefault="001501A3" w:rsidP="000E318F">
      <w:pPr>
        <w:ind w:right="-1" w:firstLine="851"/>
        <w:jc w:val="both"/>
        <w:rPr>
          <w:sz w:val="28"/>
          <w:szCs w:val="28"/>
        </w:rPr>
      </w:pPr>
    </w:p>
    <w:p w:rsidR="000E318F" w:rsidRPr="003C1223" w:rsidRDefault="000E318F" w:rsidP="000E318F">
      <w:pPr>
        <w:widowControl w:val="0"/>
        <w:tabs>
          <w:tab w:val="left" w:pos="0"/>
        </w:tabs>
        <w:suppressAutoHyphens w:val="0"/>
        <w:ind w:right="-1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>Надзор за соблюдением федерального законодательства в сфере экономики осуществлялся Таганской межрайонной прокуратурой г. Москвы на основе анализа состояния законности в районе, статистических и иных данных контролирующих органов, а также информации, поступившей из прокуратуры Центрального административного округа города Москвы и прокуратуры города Москвы.</w:t>
      </w:r>
    </w:p>
    <w:p w:rsidR="000E318F" w:rsidRPr="003C1223" w:rsidRDefault="000E318F" w:rsidP="000E318F">
      <w:pPr>
        <w:widowControl w:val="0"/>
        <w:tabs>
          <w:tab w:val="left" w:pos="0"/>
        </w:tabs>
        <w:suppressAutoHyphens w:val="0"/>
        <w:ind w:right="-1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>Актуальными в 2021 оставались вопросы состояния законности в сфере экономики, защиты конституционных и иных прав граждан, нормотворческой деятельности органов исполнительной власти и местного самоуправления, соблюдения законодательства при и</w:t>
      </w:r>
      <w:r>
        <w:rPr>
          <w:sz w:val="28"/>
          <w:szCs w:val="28"/>
        </w:rPr>
        <w:t xml:space="preserve">спользовании государственного </w:t>
      </w:r>
      <w:r w:rsidRPr="003C1223">
        <w:rPr>
          <w:sz w:val="28"/>
          <w:szCs w:val="28"/>
        </w:rPr>
        <w:t>и муниципального имущества. Как показывает практика, по-прежнему в указанных сферах правоотношений имеют место нарушения законодательства.</w:t>
      </w:r>
    </w:p>
    <w:p w:rsidR="000E318F" w:rsidRPr="003C1223" w:rsidRDefault="000E318F" w:rsidP="000E318F">
      <w:pPr>
        <w:widowControl w:val="0"/>
        <w:tabs>
          <w:tab w:val="left" w:pos="0"/>
        </w:tabs>
        <w:suppressAutoHyphens w:val="0"/>
        <w:ind w:right="-1" w:firstLine="851"/>
        <w:jc w:val="both"/>
        <w:rPr>
          <w:sz w:val="28"/>
          <w:szCs w:val="28"/>
        </w:rPr>
      </w:pPr>
      <w:r w:rsidRPr="003C1223">
        <w:rPr>
          <w:sz w:val="28"/>
          <w:szCs w:val="28"/>
        </w:rPr>
        <w:t xml:space="preserve">В 2021 </w:t>
      </w:r>
      <w:r>
        <w:rPr>
          <w:sz w:val="28"/>
          <w:szCs w:val="28"/>
        </w:rPr>
        <w:t>году</w:t>
      </w:r>
      <w:r w:rsidRPr="003C1223">
        <w:rPr>
          <w:sz w:val="28"/>
          <w:szCs w:val="28"/>
        </w:rPr>
        <w:t xml:space="preserve"> в сфере экономики выявлено нарушений закона – 679 </w:t>
      </w:r>
      <w:r>
        <w:rPr>
          <w:sz w:val="28"/>
          <w:szCs w:val="28"/>
        </w:rPr>
        <w:br/>
      </w:r>
      <w:r w:rsidRPr="003C1223">
        <w:rPr>
          <w:sz w:val="28"/>
          <w:szCs w:val="28"/>
        </w:rPr>
        <w:t xml:space="preserve">(АППГ </w:t>
      </w:r>
      <w:r>
        <w:rPr>
          <w:sz w:val="28"/>
          <w:szCs w:val="28"/>
        </w:rPr>
        <w:t>–</w:t>
      </w:r>
      <w:r w:rsidRPr="003C1223">
        <w:rPr>
          <w:sz w:val="28"/>
          <w:szCs w:val="28"/>
        </w:rPr>
        <w:t xml:space="preserve"> 654), опротестовано незаконных правовых актов – 72 (АППГ – 72), в суды направлено исков – 86 (АППГ – 75), в </w:t>
      </w:r>
      <w:proofErr w:type="spellStart"/>
      <w:r w:rsidRPr="003C1223">
        <w:rPr>
          <w:sz w:val="28"/>
          <w:szCs w:val="28"/>
        </w:rPr>
        <w:t>т.ч</w:t>
      </w:r>
      <w:proofErr w:type="spellEnd"/>
      <w:r w:rsidRPr="003C1223">
        <w:rPr>
          <w:sz w:val="28"/>
          <w:szCs w:val="28"/>
        </w:rPr>
        <w:t>. в Арбитражный суд – 6 (АППГ – 6), в порядке ст. 52 АПК РФ направлен 1 материал  (АППГ – 2), внесено пред</w:t>
      </w:r>
      <w:r>
        <w:rPr>
          <w:sz w:val="28"/>
          <w:szCs w:val="28"/>
        </w:rPr>
        <w:t xml:space="preserve">ставлений – 147 (АППГ – 131), </w:t>
      </w:r>
      <w:r w:rsidRPr="003C1223">
        <w:rPr>
          <w:sz w:val="28"/>
          <w:szCs w:val="28"/>
        </w:rPr>
        <w:t xml:space="preserve">по результатам рассмотрения которых к дисциплинарной ответственности привлечено – 77 (АППГ </w:t>
      </w:r>
      <w:r>
        <w:rPr>
          <w:sz w:val="28"/>
          <w:szCs w:val="28"/>
        </w:rPr>
        <w:t>–</w:t>
      </w:r>
      <w:r w:rsidRPr="003C1223">
        <w:rPr>
          <w:sz w:val="28"/>
          <w:szCs w:val="28"/>
        </w:rPr>
        <w:t xml:space="preserve"> 72), </w:t>
      </w:r>
      <w:r>
        <w:rPr>
          <w:sz w:val="28"/>
          <w:szCs w:val="28"/>
        </w:rPr>
        <w:br/>
      </w:r>
      <w:r w:rsidRPr="003C1223">
        <w:rPr>
          <w:sz w:val="28"/>
          <w:szCs w:val="28"/>
        </w:rPr>
        <w:t>к административной ответственности привлечено лиц – 27 (АППГ – 24), направлено материалов в порядке п.2 ч.2 ст. 37 УПК РФ – 2</w:t>
      </w:r>
      <w:r>
        <w:rPr>
          <w:sz w:val="28"/>
          <w:szCs w:val="28"/>
        </w:rPr>
        <w:t xml:space="preserve"> </w:t>
      </w:r>
      <w:r w:rsidRPr="003C1223">
        <w:rPr>
          <w:sz w:val="28"/>
          <w:szCs w:val="28"/>
        </w:rPr>
        <w:t>(АППГ – 3), возбуждено уголовных дел – 0 (АППГ – 0).</w:t>
      </w:r>
    </w:p>
    <w:p w:rsidR="00224339" w:rsidRDefault="00224339" w:rsidP="000E318F">
      <w:pPr>
        <w:ind w:right="-1" w:firstLine="851"/>
        <w:jc w:val="both"/>
        <w:rPr>
          <w:sz w:val="28"/>
          <w:szCs w:val="28"/>
        </w:rPr>
      </w:pPr>
    </w:p>
    <w:p w:rsidR="00224339" w:rsidRDefault="00224339" w:rsidP="000E318F">
      <w:pPr>
        <w:ind w:right="-1" w:firstLine="851"/>
        <w:jc w:val="both"/>
        <w:rPr>
          <w:sz w:val="28"/>
          <w:szCs w:val="28"/>
        </w:rPr>
      </w:pPr>
    </w:p>
    <w:p w:rsidR="00224339" w:rsidRDefault="00224339" w:rsidP="000E318F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Межрайонный прокурор                                                                Д.К. Боков</w:t>
      </w:r>
    </w:p>
    <w:p w:rsidR="00224339" w:rsidRDefault="00224339" w:rsidP="000E318F">
      <w:pPr>
        <w:ind w:right="-1" w:firstLine="851"/>
        <w:jc w:val="both"/>
        <w:rPr>
          <w:sz w:val="28"/>
          <w:szCs w:val="28"/>
        </w:rPr>
      </w:pPr>
    </w:p>
    <w:p w:rsidR="00224339" w:rsidRDefault="00224339" w:rsidP="000E318F">
      <w:pPr>
        <w:ind w:right="-1" w:firstLine="851"/>
        <w:jc w:val="both"/>
        <w:rPr>
          <w:sz w:val="28"/>
          <w:szCs w:val="28"/>
        </w:rPr>
      </w:pPr>
    </w:p>
    <w:p w:rsidR="00224339" w:rsidRDefault="00224339" w:rsidP="000E318F">
      <w:pPr>
        <w:ind w:right="-1" w:firstLine="851"/>
        <w:jc w:val="both"/>
        <w:rPr>
          <w:sz w:val="28"/>
          <w:szCs w:val="28"/>
        </w:rPr>
      </w:pPr>
    </w:p>
    <w:p w:rsidR="00224339" w:rsidRDefault="00224339" w:rsidP="000E318F">
      <w:pPr>
        <w:ind w:right="-1" w:firstLine="851"/>
        <w:jc w:val="both"/>
        <w:rPr>
          <w:sz w:val="28"/>
          <w:szCs w:val="28"/>
        </w:rPr>
      </w:pPr>
    </w:p>
    <w:p w:rsidR="00224339" w:rsidRDefault="00224339" w:rsidP="000E318F">
      <w:pPr>
        <w:ind w:right="-1" w:firstLine="851"/>
        <w:jc w:val="both"/>
        <w:rPr>
          <w:sz w:val="28"/>
          <w:szCs w:val="28"/>
        </w:rPr>
      </w:pPr>
    </w:p>
    <w:p w:rsidR="00224339" w:rsidRDefault="00224339" w:rsidP="000E318F">
      <w:pPr>
        <w:ind w:right="-1" w:firstLine="851"/>
        <w:jc w:val="both"/>
        <w:rPr>
          <w:sz w:val="28"/>
          <w:szCs w:val="28"/>
        </w:rPr>
      </w:pPr>
    </w:p>
    <w:p w:rsidR="00224339" w:rsidRDefault="00224339" w:rsidP="000E318F">
      <w:pPr>
        <w:ind w:right="-1" w:firstLine="851"/>
        <w:jc w:val="both"/>
        <w:rPr>
          <w:sz w:val="28"/>
          <w:szCs w:val="28"/>
        </w:rPr>
      </w:pPr>
    </w:p>
    <w:p w:rsidR="00224339" w:rsidRDefault="00224339" w:rsidP="000E318F">
      <w:pPr>
        <w:ind w:right="-1" w:firstLine="851"/>
        <w:jc w:val="both"/>
        <w:rPr>
          <w:sz w:val="28"/>
          <w:szCs w:val="28"/>
        </w:rPr>
      </w:pPr>
    </w:p>
    <w:p w:rsidR="00224339" w:rsidRDefault="00224339" w:rsidP="000E318F">
      <w:pPr>
        <w:ind w:right="-1" w:firstLine="851"/>
        <w:jc w:val="both"/>
        <w:rPr>
          <w:sz w:val="28"/>
          <w:szCs w:val="28"/>
        </w:rPr>
      </w:pPr>
    </w:p>
    <w:p w:rsidR="00224339" w:rsidRDefault="00224339" w:rsidP="000E318F">
      <w:pPr>
        <w:ind w:right="-1" w:firstLine="851"/>
        <w:jc w:val="both"/>
        <w:rPr>
          <w:sz w:val="28"/>
          <w:szCs w:val="28"/>
        </w:rPr>
      </w:pPr>
    </w:p>
    <w:p w:rsidR="00224339" w:rsidRDefault="00224339" w:rsidP="000E318F">
      <w:pPr>
        <w:ind w:right="-1" w:firstLine="851"/>
        <w:jc w:val="both"/>
        <w:rPr>
          <w:sz w:val="28"/>
          <w:szCs w:val="28"/>
        </w:rPr>
      </w:pPr>
    </w:p>
    <w:p w:rsidR="00224339" w:rsidRDefault="00224339" w:rsidP="000E318F">
      <w:pPr>
        <w:ind w:right="-1" w:firstLine="851"/>
        <w:jc w:val="both"/>
        <w:rPr>
          <w:sz w:val="28"/>
          <w:szCs w:val="28"/>
        </w:rPr>
      </w:pPr>
    </w:p>
    <w:p w:rsidR="009E326C" w:rsidRDefault="009E326C">
      <w:bookmarkStart w:id="0" w:name="_GoBack"/>
      <w:bookmarkEnd w:id="0"/>
    </w:p>
    <w:sectPr w:rsidR="009E326C" w:rsidSect="00224339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C9D" w:rsidRDefault="004F2C9D" w:rsidP="00224339">
      <w:r>
        <w:separator/>
      </w:r>
    </w:p>
  </w:endnote>
  <w:endnote w:type="continuationSeparator" w:id="0">
    <w:p w:rsidR="004F2C9D" w:rsidRDefault="004F2C9D" w:rsidP="00224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C9D" w:rsidRDefault="004F2C9D" w:rsidP="00224339">
      <w:r>
        <w:separator/>
      </w:r>
    </w:p>
  </w:footnote>
  <w:footnote w:type="continuationSeparator" w:id="0">
    <w:p w:rsidR="004F2C9D" w:rsidRDefault="004F2C9D" w:rsidP="00224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02657"/>
      <w:docPartObj>
        <w:docPartGallery w:val="Page Numbers (Top of Page)"/>
        <w:docPartUnique/>
      </w:docPartObj>
    </w:sdtPr>
    <w:sdtEndPr/>
    <w:sdtContent>
      <w:p w:rsidR="00224339" w:rsidRDefault="00DD4F4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01A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4339" w:rsidRDefault="002243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1AFA"/>
    <w:rsid w:val="000B2FD4"/>
    <w:rsid w:val="000D3A00"/>
    <w:rsid w:val="000E318F"/>
    <w:rsid w:val="00120C26"/>
    <w:rsid w:val="001416C6"/>
    <w:rsid w:val="001501A3"/>
    <w:rsid w:val="00152AB1"/>
    <w:rsid w:val="00214C3D"/>
    <w:rsid w:val="00224339"/>
    <w:rsid w:val="002413BD"/>
    <w:rsid w:val="002A30E6"/>
    <w:rsid w:val="003C43E5"/>
    <w:rsid w:val="00427FB5"/>
    <w:rsid w:val="004F0367"/>
    <w:rsid w:val="004F2C9D"/>
    <w:rsid w:val="00675236"/>
    <w:rsid w:val="007303D6"/>
    <w:rsid w:val="007B4A27"/>
    <w:rsid w:val="007E2C2E"/>
    <w:rsid w:val="0080598F"/>
    <w:rsid w:val="00861AFA"/>
    <w:rsid w:val="00972331"/>
    <w:rsid w:val="009851CB"/>
    <w:rsid w:val="009C5FFE"/>
    <w:rsid w:val="009E326C"/>
    <w:rsid w:val="00A244E3"/>
    <w:rsid w:val="00A53D77"/>
    <w:rsid w:val="00D02D3E"/>
    <w:rsid w:val="00D16969"/>
    <w:rsid w:val="00DD4F4C"/>
    <w:rsid w:val="00DE7191"/>
    <w:rsid w:val="00F20B39"/>
    <w:rsid w:val="00F33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016A96-A604-4226-AB89-AE3ADC6FA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AF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3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24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2243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2433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0E31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318F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УСО</dc:creator>
  <cp:keywords/>
  <dc:description/>
  <cp:lastModifiedBy>User</cp:lastModifiedBy>
  <cp:revision>5</cp:revision>
  <dcterms:created xsi:type="dcterms:W3CDTF">2021-02-09T05:33:00Z</dcterms:created>
  <dcterms:modified xsi:type="dcterms:W3CDTF">2022-02-16T05:08:00Z</dcterms:modified>
</cp:coreProperties>
</file>