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48" w:rsidRDefault="00F20248" w:rsidP="00F2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Таганского районного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от 19.09.2016 г. Гармаш И.А., 44 лет, гражданин РФ, уроженец и житель г. Москвы, ранее не судимый, признан виновным в совершении 3 преступлений, предусмотренных ч. 4 ст. 159 УК РФ.</w:t>
      </w:r>
    </w:p>
    <w:p w:rsidR="00F20248" w:rsidRDefault="00F20248" w:rsidP="00F2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Гармашу И.А. назначено наказание в виде лишения свободы по                    1 эпизоду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159 УК РФ – 1 год 6 месяцев; по 2 эпизоду ч. 4                          ст. 159 УК РФ – 6 лет лишения свободы; по 3 эпизоду ч. 4 ст. 159 УК РФ –            6 лет лишения свободы.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69 УК РФ, путем частичного сложения наказаний, окончательно назначено 7 лет 6 месяцев лишения свободы с отбыванием в колонии общего режима. </w:t>
      </w:r>
    </w:p>
    <w:p w:rsidR="00F20248" w:rsidRDefault="00F20248" w:rsidP="00F2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Гармаш И.А. признан виновным в том, что он в период 2009 года не </w:t>
      </w:r>
      <w:proofErr w:type="gramStart"/>
      <w:r>
        <w:rPr>
          <w:sz w:val="28"/>
          <w:szCs w:val="28"/>
        </w:rPr>
        <w:t>имея намерений и возможностей выполнить взятые на себя обязательства заключил</w:t>
      </w:r>
      <w:proofErr w:type="gramEnd"/>
      <w:r>
        <w:rPr>
          <w:sz w:val="28"/>
          <w:szCs w:val="28"/>
        </w:rPr>
        <w:t xml:space="preserve"> с ООО «Компания СПС» договор на поставку металлопластиковых конструкций на сумму 2 183 029 рублей, получив указанную сумму, Гармаш распорядился ими по своему усмотрению. </w:t>
      </w:r>
    </w:p>
    <w:p w:rsidR="00F20248" w:rsidRDefault="00F20248" w:rsidP="00F20248">
      <w:pPr>
        <w:pStyle w:val="a4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2012 году в составе организованной группы Гармаш и соучастники предоставили в Департамент труда и занятости населения города Москвы документы, а также технико-экономическое обоснование реализации мероприятия по созданию 66 рабочих мест для инвалидов в рамках расширения деятельности организации при открытии фабрики-столовой общественного питания под брендом «Пышка» и гарантированному трудоустройству на указанные рабочие места в течение действия договора 66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инвалидов. </w:t>
      </w:r>
    </w:p>
    <w:p w:rsidR="00F20248" w:rsidRDefault="00F20248" w:rsidP="00F20248">
      <w:pPr>
        <w:pStyle w:val="a4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принято положительное решение по заявке и в апреле 2012 переведено 44 377 578 рублей, которыми Гармаш и соучастники распорядились по своему усмотрению. В период с мая 2012 по март 2013 организованной группой создавалась видимость исполнения договора перед Департаментом. </w:t>
      </w:r>
    </w:p>
    <w:p w:rsidR="002264BF" w:rsidRDefault="00F20248" w:rsidP="00F20248">
      <w:pPr>
        <w:pStyle w:val="a4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аналогичной схеме Гармаш и неустановленные соучастники в период с февраля по октябрь 2012 года похитили 47 076 720 рублей путем получения субсидии в пользу ООО «ИнформЦентр» для закупки нового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высоко-технологичного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по производству вареников и гарантированному трудоустройству 84 человек из числа инвалидов.</w:t>
      </w:r>
    </w:p>
    <w:p w:rsidR="00F20248" w:rsidRDefault="002264BF" w:rsidP="00F20248">
      <w:pPr>
        <w:pStyle w:val="a4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проверках департамента </w:t>
      </w:r>
      <w:r w:rsidR="00CF4E57">
        <w:rPr>
          <w:rFonts w:ascii="Times New Roman" w:hAnsi="Times New Roman" w:cs="Times New Roman"/>
          <w:sz w:val="28"/>
          <w:szCs w:val="28"/>
        </w:rPr>
        <w:t xml:space="preserve">Гармашом приглашались инвалиды для создания видимости исполнения обязательств. За каждый визит проверяющих инвалиды получали по 5000 рублей. </w:t>
      </w:r>
      <w:r w:rsidR="00F20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248" w:rsidRPr="00F20248" w:rsidRDefault="00F20248" w:rsidP="00F20248">
      <w:pPr>
        <w:ind w:firstLine="709"/>
        <w:jc w:val="both"/>
        <w:rPr>
          <w:sz w:val="28"/>
          <w:szCs w:val="28"/>
        </w:rPr>
      </w:pPr>
      <w:r w:rsidRPr="00F20248">
        <w:rPr>
          <w:sz w:val="28"/>
          <w:szCs w:val="28"/>
        </w:rPr>
        <w:t xml:space="preserve">Заявленный Департаментом труда и занятости населения города Москвы гражданский иск </w:t>
      </w:r>
      <w:r w:rsidR="00FB19AF">
        <w:rPr>
          <w:sz w:val="28"/>
          <w:szCs w:val="28"/>
        </w:rPr>
        <w:t xml:space="preserve">к Гармашу </w:t>
      </w:r>
      <w:r w:rsidRPr="00F20248">
        <w:rPr>
          <w:sz w:val="28"/>
          <w:szCs w:val="28"/>
        </w:rPr>
        <w:t>в размере 91 454 299, 78 рублей</w:t>
      </w:r>
      <w:r w:rsidR="00FA77BC">
        <w:rPr>
          <w:sz w:val="28"/>
          <w:szCs w:val="28"/>
        </w:rPr>
        <w:t xml:space="preserve"> межрайонной прокуратурой поддержан. </w:t>
      </w:r>
    </w:p>
    <w:p w:rsidR="00F20248" w:rsidRDefault="00F20248"/>
    <w:p w:rsidR="00F20248" w:rsidRDefault="00F20248"/>
    <w:p w:rsidR="00F20248" w:rsidRDefault="00F20248" w:rsidP="00F20248">
      <w:pPr>
        <w:jc w:val="both"/>
        <w:rPr>
          <w:sz w:val="28"/>
          <w:szCs w:val="28"/>
        </w:rPr>
      </w:pPr>
    </w:p>
    <w:p w:rsidR="00F20248" w:rsidRDefault="00F20248"/>
    <w:sectPr w:rsidR="00F20248" w:rsidSect="00CF4E5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8E" w:rsidRDefault="00E6538E">
      <w:r>
        <w:separator/>
      </w:r>
    </w:p>
  </w:endnote>
  <w:endnote w:type="continuationSeparator" w:id="0">
    <w:p w:rsidR="00E6538E" w:rsidRDefault="00E6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8E" w:rsidRDefault="00E6538E">
      <w:r>
        <w:separator/>
      </w:r>
    </w:p>
  </w:footnote>
  <w:footnote w:type="continuationSeparator" w:id="0">
    <w:p w:rsidR="00E6538E" w:rsidRDefault="00E6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57" w:rsidRDefault="00CF4E57" w:rsidP="00A94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E57" w:rsidRDefault="00CF4E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57" w:rsidRDefault="00CF4E57" w:rsidP="00A94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77BC">
      <w:rPr>
        <w:rStyle w:val="a6"/>
        <w:noProof/>
      </w:rPr>
      <w:t>2</w:t>
    </w:r>
    <w:r>
      <w:rPr>
        <w:rStyle w:val="a6"/>
      </w:rPr>
      <w:fldChar w:fldCharType="end"/>
    </w:r>
  </w:p>
  <w:p w:rsidR="00CF4E57" w:rsidRDefault="00CF4E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48"/>
    <w:rsid w:val="000168CE"/>
    <w:rsid w:val="002264BF"/>
    <w:rsid w:val="00A946AC"/>
    <w:rsid w:val="00CF4E57"/>
    <w:rsid w:val="00E6538E"/>
    <w:rsid w:val="00F20248"/>
    <w:rsid w:val="00FA77BC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aliases w:val="Знак Знак,Текст Знак Знак Знак"/>
    <w:basedOn w:val="a0"/>
    <w:link w:val="a4"/>
    <w:semiHidden/>
    <w:locked/>
    <w:rsid w:val="00F20248"/>
    <w:rPr>
      <w:rFonts w:ascii="Courier New" w:hAnsi="Courier New" w:cs="Courier New"/>
      <w:lang w:val="ru-RU" w:eastAsia="ru-RU" w:bidi="ar-SA"/>
    </w:rPr>
  </w:style>
  <w:style w:type="paragraph" w:styleId="a4">
    <w:name w:val="Plain Text"/>
    <w:aliases w:val="Знак,Текст Знак Знак"/>
    <w:basedOn w:val="a"/>
    <w:link w:val="a3"/>
    <w:rsid w:val="00F202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CF4E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Belolipskaj</cp:lastModifiedBy>
  <cp:revision>2</cp:revision>
  <dcterms:created xsi:type="dcterms:W3CDTF">2016-10-10T05:07:00Z</dcterms:created>
  <dcterms:modified xsi:type="dcterms:W3CDTF">2016-10-10T05:07:00Z</dcterms:modified>
</cp:coreProperties>
</file>