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D" w:rsidRPr="0067260B" w:rsidRDefault="001128AD" w:rsidP="00112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60B">
        <w:rPr>
          <w:rFonts w:ascii="Times New Roman" w:hAnsi="Times New Roman" w:cs="Times New Roman"/>
          <w:b/>
          <w:sz w:val="28"/>
          <w:szCs w:val="28"/>
        </w:rPr>
        <w:t>Сотрудничество со следствием.</w:t>
      </w:r>
    </w:p>
    <w:p w:rsidR="001128AD" w:rsidRPr="004C234F" w:rsidRDefault="001128AD" w:rsidP="00112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В соответствии со ст. 317.1 Уголовно-процессуального кодекса РФ подозреваемый или обвиняемый вправе в письменном виде через следователя подать на имя прокурора ходатайство о заключении досудебного соглашения о сотрудничестве.</w:t>
      </w:r>
    </w:p>
    <w:p w:rsidR="001128AD" w:rsidRPr="004C234F" w:rsidRDefault="001128AD" w:rsidP="00112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Ходатайство может быть подано с момента начала уголовного преследования до объявления об окончании предварительного следствия.</w:t>
      </w:r>
    </w:p>
    <w:p w:rsidR="001128AD" w:rsidRPr="004C234F" w:rsidRDefault="001128AD" w:rsidP="00112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В ходатайстве подозреваемый или обвиняемый указывает, какие действия он обязуется совершить в целях содействия следствию в раскрытии и расследовании преступления, изобличении и уголовном преследовании других соучастников преступления, розыске имущества, добытого в результате преступления.</w:t>
      </w:r>
    </w:p>
    <w:p w:rsidR="001128AD" w:rsidRPr="004C234F" w:rsidRDefault="001128AD" w:rsidP="00112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Прокурор может удовлетворить данное ходатайство либо отказать в его удовлетворении.</w:t>
      </w:r>
    </w:p>
    <w:p w:rsidR="001128AD" w:rsidRPr="004C234F" w:rsidRDefault="001128AD" w:rsidP="00112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C23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234F">
        <w:rPr>
          <w:rFonts w:ascii="Times New Roman" w:hAnsi="Times New Roman" w:cs="Times New Roman"/>
          <w:sz w:val="28"/>
          <w:szCs w:val="28"/>
        </w:rPr>
        <w:t xml:space="preserve"> если подсудимым соблюдены все условия и выполнены все обязательства, предусмотренные заключенным с ним досудебным соглашением о сотрудничестве, суд может назначить подсудимому более мягкое наказание, чем предусмотрено за данное преступление, условное осуждение или он может быть освобожден от отбывания наказания.</w:t>
      </w:r>
    </w:p>
    <w:p w:rsidR="001128AD" w:rsidRPr="004C234F" w:rsidRDefault="001128AD" w:rsidP="00112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 xml:space="preserve">Таким образом, в случае заключения досудебного соглашения о </w:t>
      </w:r>
      <w:proofErr w:type="gramStart"/>
      <w:r w:rsidRPr="004C234F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Pr="004C234F">
        <w:rPr>
          <w:rFonts w:ascii="Times New Roman" w:hAnsi="Times New Roman" w:cs="Times New Roman"/>
          <w:sz w:val="28"/>
          <w:szCs w:val="28"/>
        </w:rPr>
        <w:t xml:space="preserve"> возможно рассчитывать на снисхождение в суде.</w:t>
      </w:r>
    </w:p>
    <w:p w:rsidR="001128AD" w:rsidRPr="004C234F" w:rsidRDefault="001128AD" w:rsidP="0011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8AD" w:rsidRDefault="001128AD" w:rsidP="001128AD">
      <w:bookmarkStart w:id="0" w:name="_GoBack"/>
      <w:bookmarkEnd w:id="0"/>
    </w:p>
    <w:p w:rsidR="00835CDE" w:rsidRDefault="00835CDE"/>
    <w:sectPr w:rsidR="0083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3E"/>
    <w:rsid w:val="001128AD"/>
    <w:rsid w:val="003A273E"/>
    <w:rsid w:val="008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procrf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2016-10-18T07:35:00Z</dcterms:created>
  <dcterms:modified xsi:type="dcterms:W3CDTF">2016-10-18T07:35:00Z</dcterms:modified>
</cp:coreProperties>
</file>