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098" w:rsidRPr="00842098" w:rsidRDefault="00842098" w:rsidP="0084209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42098">
        <w:rPr>
          <w:rFonts w:ascii="Times New Roman" w:eastAsia="Times New Roman" w:hAnsi="Times New Roman" w:cs="Times New Roman"/>
          <w:b/>
          <w:bCs/>
          <w:sz w:val="28"/>
          <w:szCs w:val="28"/>
          <w:lang w:eastAsia="ru-RU"/>
        </w:rPr>
        <w:t>Внесены изменения в федеральное законодательство, регулирующее порядок распоряжения средствами материнского капитала</w:t>
      </w:r>
    </w:p>
    <w:p w:rsidR="00842098" w:rsidRP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2BEF" w:rsidRPr="00842098" w:rsidRDefault="00872BEF" w:rsidP="0084209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42098">
        <w:rPr>
          <w:rFonts w:ascii="Times New Roman" w:eastAsia="Times New Roman" w:hAnsi="Times New Roman" w:cs="Times New Roman"/>
          <w:sz w:val="28"/>
          <w:szCs w:val="28"/>
          <w:lang w:eastAsia="ru-RU"/>
        </w:rPr>
        <w:t>29.03.2019 вступил в силу Федеральный закон от 18.03.2019 № 37-ФЗ, которым внесены изменения в Федеральный закон «О дополнительных мерах государственной поддержки семей, имеющих детей» (далее – Федеральный закон).</w:t>
      </w:r>
    </w:p>
    <w:p w:rsidR="00872BEF" w:rsidRPr="00842098" w:rsidRDefault="00872BEF" w:rsidP="0084209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42098">
        <w:rPr>
          <w:rFonts w:ascii="Times New Roman" w:eastAsia="Times New Roman" w:hAnsi="Times New Roman" w:cs="Times New Roman"/>
          <w:sz w:val="28"/>
          <w:szCs w:val="28"/>
          <w:lang w:eastAsia="ru-RU"/>
        </w:rPr>
        <w:t>Поправки коснулись порядка распоряжения средствами материнского (семейного) капитала.</w:t>
      </w:r>
    </w:p>
    <w:p w:rsidR="00872BEF" w:rsidRPr="00842098" w:rsidRDefault="00872BEF" w:rsidP="00842098">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842098">
        <w:rPr>
          <w:rFonts w:ascii="Times New Roman" w:eastAsia="Times New Roman" w:hAnsi="Times New Roman" w:cs="Times New Roman"/>
          <w:sz w:val="28"/>
          <w:szCs w:val="28"/>
          <w:lang w:eastAsia="ru-RU"/>
        </w:rPr>
        <w:t>Так, новым законом закреплена обязанность Пенсионного Фонда Российской Федерации и его территориальных органов по направлению в органы местного самоуправления, органы государственного жилищного надзора, органы муниципального жилищного контроля запроса об отсутствии или о наличии в отношении жилого помещения, приобретение которого планируется с использованием средств (части средств) капитала, информации о признании данного жилого помещения непригодным для проживания и (или) о признании многоквартирного</w:t>
      </w:r>
      <w:proofErr w:type="gramEnd"/>
      <w:r w:rsidRPr="00842098">
        <w:rPr>
          <w:rFonts w:ascii="Times New Roman" w:eastAsia="Times New Roman" w:hAnsi="Times New Roman" w:cs="Times New Roman"/>
          <w:sz w:val="28"/>
          <w:szCs w:val="28"/>
          <w:lang w:eastAsia="ru-RU"/>
        </w:rPr>
        <w:t xml:space="preserve"> дома, в котором находится данное жилое помещение, аварийным и подлежащим сносу или реконструкции.</w:t>
      </w:r>
    </w:p>
    <w:p w:rsidR="00872BEF" w:rsidRPr="00842098" w:rsidRDefault="00872BEF" w:rsidP="0084209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42098">
        <w:rPr>
          <w:rFonts w:ascii="Times New Roman" w:eastAsia="Times New Roman" w:hAnsi="Times New Roman" w:cs="Times New Roman"/>
          <w:sz w:val="28"/>
          <w:szCs w:val="28"/>
          <w:lang w:eastAsia="ru-RU"/>
        </w:rPr>
        <w:t>В связи с закреплением данной обязанности, законодателем одновременно предусмотрено новое основание для отказа в удовлетворении заявления о распоряжении средствами материнского (семейного) капитала при указании в распоряжении направления их использования на приобретение (строительство) жилого помещения или на строительство (реконструкцию) объекта индивидуального жилищного строительства.</w:t>
      </w:r>
    </w:p>
    <w:p w:rsidR="00872BEF" w:rsidRPr="00842098" w:rsidRDefault="00872BEF" w:rsidP="0084209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42098">
        <w:rPr>
          <w:rFonts w:ascii="Times New Roman" w:eastAsia="Times New Roman" w:hAnsi="Times New Roman" w:cs="Times New Roman"/>
          <w:sz w:val="28"/>
          <w:szCs w:val="28"/>
          <w:lang w:eastAsia="ru-RU"/>
        </w:rPr>
        <w:t>С момента вступления в силу вышеназванного Федерального закона, к таким основаниям отнесено наличие информации о признании жилого помещения непригодным для проживания и (или) о признании многоквартирного дома, в котором находится жилое помещение, аварийным и подлежащим сносу или реконструкции.</w:t>
      </w:r>
    </w:p>
    <w:p w:rsidR="00872BEF" w:rsidRPr="00842098" w:rsidRDefault="00872BEF" w:rsidP="0084209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42098">
        <w:rPr>
          <w:rFonts w:ascii="Times New Roman" w:eastAsia="Times New Roman" w:hAnsi="Times New Roman" w:cs="Times New Roman"/>
          <w:sz w:val="28"/>
          <w:szCs w:val="28"/>
          <w:lang w:eastAsia="ru-RU"/>
        </w:rPr>
        <w:t>Следует отметить, что новое основание не распространяется на лиц, подавших заявление о распоряжении средствами материнского (семейного) капитала с указанием вышеназванной цели их использования до дня вступления в силу Федерального закона.</w:t>
      </w:r>
    </w:p>
    <w:p w:rsidR="00872BEF" w:rsidRPr="00842098" w:rsidRDefault="00872BEF" w:rsidP="0084209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42098">
        <w:rPr>
          <w:rFonts w:ascii="Times New Roman" w:eastAsia="Times New Roman" w:hAnsi="Times New Roman" w:cs="Times New Roman"/>
          <w:sz w:val="28"/>
          <w:szCs w:val="28"/>
          <w:lang w:eastAsia="ru-RU"/>
        </w:rPr>
        <w:t>Также, Федеральным законом уточнен перечень документов, предоставляемых в случае направления средств материнского (семейного) капитала на улучшение жилищных условий.</w:t>
      </w:r>
    </w:p>
    <w:p w:rsidR="00872BEF" w:rsidRPr="00842098" w:rsidRDefault="00872BEF" w:rsidP="0084209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42098">
        <w:rPr>
          <w:rFonts w:ascii="Times New Roman" w:eastAsia="Times New Roman" w:hAnsi="Times New Roman" w:cs="Times New Roman"/>
          <w:sz w:val="28"/>
          <w:szCs w:val="28"/>
          <w:lang w:eastAsia="ru-RU"/>
        </w:rPr>
        <w:t>Так, исключена возможность предоставления копии разрешения на строительство, выданного лицу, получившему сертификат, или его супругу (супруге).</w:t>
      </w:r>
    </w:p>
    <w:p w:rsidR="00872BEF" w:rsidRPr="00842098" w:rsidRDefault="00872BEF" w:rsidP="0084209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42098">
        <w:rPr>
          <w:rFonts w:ascii="Times New Roman" w:eastAsia="Times New Roman" w:hAnsi="Times New Roman" w:cs="Times New Roman"/>
          <w:sz w:val="28"/>
          <w:szCs w:val="28"/>
          <w:lang w:eastAsia="ru-RU"/>
        </w:rPr>
        <w:t>С 29.03.2019 в указанном случае закон требует предоставления непосредственно разрешения на строительство.</w:t>
      </w:r>
    </w:p>
    <w:p w:rsidR="00872BEF" w:rsidRPr="00842098" w:rsidRDefault="00872BEF" w:rsidP="0084209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42098">
        <w:rPr>
          <w:rFonts w:ascii="Times New Roman" w:eastAsia="Times New Roman" w:hAnsi="Times New Roman" w:cs="Times New Roman"/>
          <w:sz w:val="28"/>
          <w:szCs w:val="28"/>
          <w:lang w:eastAsia="ru-RU"/>
        </w:rPr>
        <w:t>Помимо этого Федеральным законом расширен перечень организаций, с которыми допускается заключение договора займа на приобретение (строительство) жилого помещения за счет средств материнского (семейного) капитала или их части.</w:t>
      </w:r>
    </w:p>
    <w:p w:rsidR="00872BEF" w:rsidRPr="00842098" w:rsidRDefault="00872BEF" w:rsidP="0084209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42098">
        <w:rPr>
          <w:rFonts w:ascii="Times New Roman" w:eastAsia="Times New Roman" w:hAnsi="Times New Roman" w:cs="Times New Roman"/>
          <w:sz w:val="28"/>
          <w:szCs w:val="28"/>
          <w:lang w:eastAsia="ru-RU"/>
        </w:rPr>
        <w:t xml:space="preserve">С момента вступления в силу Федерального закона к их числу отнесены, в частности, сельскохозяйственные кредитные потребительские </w:t>
      </w:r>
      <w:proofErr w:type="gramStart"/>
      <w:r w:rsidRPr="00842098">
        <w:rPr>
          <w:rFonts w:ascii="Times New Roman" w:eastAsia="Times New Roman" w:hAnsi="Times New Roman" w:cs="Times New Roman"/>
          <w:sz w:val="28"/>
          <w:szCs w:val="28"/>
          <w:lang w:eastAsia="ru-RU"/>
        </w:rPr>
        <w:t>кооперативы</w:t>
      </w:r>
      <w:proofErr w:type="gramEnd"/>
      <w:r w:rsidRPr="00842098">
        <w:rPr>
          <w:rFonts w:ascii="Times New Roman" w:eastAsia="Times New Roman" w:hAnsi="Times New Roman" w:cs="Times New Roman"/>
          <w:sz w:val="28"/>
          <w:szCs w:val="28"/>
          <w:lang w:eastAsia="ru-RU"/>
        </w:rPr>
        <w:t xml:space="preserve"> осуществляющие свою деятельность не менее трех лет со дня государственной регистрации.</w:t>
      </w:r>
    </w:p>
    <w:p w:rsidR="00842098" w:rsidRDefault="00842098" w:rsidP="00842098">
      <w:pPr>
        <w:shd w:val="clear" w:color="auto" w:fill="FFFFFF"/>
        <w:spacing w:after="0" w:line="240" w:lineRule="auto"/>
        <w:jc w:val="both"/>
        <w:rPr>
          <w:rFonts w:ascii="Times New Roman" w:eastAsia="Times New Roman" w:hAnsi="Times New Roman" w:cs="Times New Roman"/>
          <w:b/>
          <w:bCs/>
          <w:sz w:val="28"/>
          <w:szCs w:val="28"/>
          <w:lang w:eastAsia="ru-RU"/>
        </w:rPr>
      </w:pPr>
    </w:p>
    <w:p w:rsidR="00842098" w:rsidRDefault="00842098" w:rsidP="0084209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42098">
        <w:rPr>
          <w:rFonts w:ascii="Times New Roman" w:eastAsia="Times New Roman" w:hAnsi="Times New Roman" w:cs="Times New Roman"/>
          <w:b/>
          <w:bCs/>
          <w:sz w:val="28"/>
          <w:szCs w:val="28"/>
          <w:lang w:eastAsia="ru-RU"/>
        </w:rPr>
        <w:t>Введена административная ответственность за "оскорбление власти" в Интернете</w:t>
      </w:r>
    </w:p>
    <w:p w:rsidR="00842098" w:rsidRP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2BEF" w:rsidRPr="00842098" w:rsidRDefault="00872BEF" w:rsidP="0084209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42098">
        <w:rPr>
          <w:rFonts w:ascii="Times New Roman" w:eastAsia="Times New Roman" w:hAnsi="Times New Roman" w:cs="Times New Roman"/>
          <w:sz w:val="28"/>
          <w:szCs w:val="28"/>
          <w:lang w:eastAsia="ru-RU"/>
        </w:rPr>
        <w:t>С 29 марта 2019 г. вступил в силу Федеральный закон от 18.03.2019 № 28-ФЗ, которым внесены изменения в статью 20.1 КоАП РФ - «Мелкое хулиганство», она дополнена частями 3 - 5.</w:t>
      </w:r>
    </w:p>
    <w:p w:rsidR="00872BEF" w:rsidRPr="00842098" w:rsidRDefault="00872BEF" w:rsidP="00842098">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842098">
        <w:rPr>
          <w:rFonts w:ascii="Times New Roman" w:eastAsia="Times New Roman" w:hAnsi="Times New Roman" w:cs="Times New Roman"/>
          <w:sz w:val="28"/>
          <w:szCs w:val="28"/>
          <w:lang w:eastAsia="ru-RU"/>
        </w:rPr>
        <w:t>Согласно части 3 статьи 20.1 КоАП РФ, распространение в информационно – телекоммуникационных сетях, в том числе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за исключением случаев, предусмотренных статьей 20.3.1 настоящего КоАП РФ, если</w:t>
      </w:r>
      <w:proofErr w:type="gramEnd"/>
      <w:r w:rsidRPr="00842098">
        <w:rPr>
          <w:rFonts w:ascii="Times New Roman" w:eastAsia="Times New Roman" w:hAnsi="Times New Roman" w:cs="Times New Roman"/>
          <w:sz w:val="28"/>
          <w:szCs w:val="28"/>
          <w:lang w:eastAsia="ru-RU"/>
        </w:rPr>
        <w:t xml:space="preserve"> эти действия не содержат уголовно наказуемого деяния, влечет наложение административного штрафа в размере от 30 000 рублей до 100 000 рублей.</w:t>
      </w:r>
    </w:p>
    <w:p w:rsidR="00872BEF" w:rsidRPr="00842098" w:rsidRDefault="00872BEF" w:rsidP="0084209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42098">
        <w:rPr>
          <w:rFonts w:ascii="Times New Roman" w:eastAsia="Times New Roman" w:hAnsi="Times New Roman" w:cs="Times New Roman"/>
          <w:sz w:val="28"/>
          <w:szCs w:val="28"/>
          <w:lang w:eastAsia="ru-RU"/>
        </w:rPr>
        <w:t>Повторное совершение данного правонарушения, согласно части 4 статьи 20.1 КоАП РФ, влечет наложение административного штрафа в размере от 100 000 рублей до 200 000 рублей или административный арест на срок до 15 суток.</w:t>
      </w:r>
    </w:p>
    <w:p w:rsidR="00872BEF" w:rsidRPr="00842098" w:rsidRDefault="00872BEF" w:rsidP="0084209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42098">
        <w:rPr>
          <w:rFonts w:ascii="Times New Roman" w:eastAsia="Times New Roman" w:hAnsi="Times New Roman" w:cs="Times New Roman"/>
          <w:sz w:val="28"/>
          <w:szCs w:val="28"/>
          <w:lang w:eastAsia="ru-RU"/>
        </w:rPr>
        <w:t>Совершение данного правонарушения лицом, ранее подвергнутому наказанию за аналогичное административное правонарушение более двух раз, влечет наложение административного штрафа в размере от 200 000 рублей до 300 000 рублей или административный арест на срок до 15 суток, что закреплено в пункте 5 вышеназванной статьи.  </w:t>
      </w:r>
    </w:p>
    <w:p w:rsidR="00872BEF" w:rsidRDefault="00872BEF"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42098">
        <w:rPr>
          <w:rFonts w:ascii="Times New Roman" w:eastAsia="Times New Roman" w:hAnsi="Times New Roman" w:cs="Times New Roman"/>
          <w:b/>
          <w:bCs/>
          <w:sz w:val="28"/>
          <w:szCs w:val="28"/>
          <w:lang w:eastAsia="ru-RU"/>
        </w:rPr>
        <w:t>Расширен перечень оснований для получения гражданами отсрочки от призыва на военную службу</w:t>
      </w:r>
    </w:p>
    <w:p w:rsidR="00842098" w:rsidRP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2BEF" w:rsidRPr="00842098" w:rsidRDefault="00872BEF" w:rsidP="0084209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42098">
        <w:rPr>
          <w:rFonts w:ascii="Times New Roman" w:eastAsia="Times New Roman" w:hAnsi="Times New Roman" w:cs="Times New Roman"/>
          <w:sz w:val="28"/>
          <w:szCs w:val="28"/>
          <w:lang w:eastAsia="ru-RU"/>
        </w:rPr>
        <w:t>Федеральным законом от 18.03.2019 № 39-ФЗ внесены изменения в статью 24 Федерального закона "О воинской обязанности и военной службе".</w:t>
      </w:r>
    </w:p>
    <w:p w:rsidR="00872BEF" w:rsidRPr="00842098" w:rsidRDefault="00872BEF" w:rsidP="0084209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42098">
        <w:rPr>
          <w:rFonts w:ascii="Times New Roman" w:eastAsia="Times New Roman" w:hAnsi="Times New Roman" w:cs="Times New Roman"/>
          <w:sz w:val="28"/>
          <w:szCs w:val="28"/>
          <w:lang w:eastAsia="ru-RU"/>
        </w:rPr>
        <w:t>Новым законом расширен перечень оснований для получения студентами отсрочек от армии.</w:t>
      </w:r>
    </w:p>
    <w:p w:rsidR="00872BEF" w:rsidRPr="00842098" w:rsidRDefault="00872BEF" w:rsidP="0084209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42098">
        <w:rPr>
          <w:rFonts w:ascii="Times New Roman" w:eastAsia="Times New Roman" w:hAnsi="Times New Roman" w:cs="Times New Roman"/>
          <w:sz w:val="28"/>
          <w:szCs w:val="28"/>
          <w:lang w:eastAsia="ru-RU"/>
        </w:rPr>
        <w:t>Так, гражданам, достигшим призывного возраста – 18 лет, в период обучения в общеобразовательной школе, предоставлено право на отсрочку от призыва на военную службу в связи с обучением не только по программам высшего профессионального образования (</w:t>
      </w:r>
      <w:proofErr w:type="spellStart"/>
      <w:r w:rsidRPr="00842098">
        <w:rPr>
          <w:rFonts w:ascii="Times New Roman" w:eastAsia="Times New Roman" w:hAnsi="Times New Roman" w:cs="Times New Roman"/>
          <w:sz w:val="28"/>
          <w:szCs w:val="28"/>
          <w:lang w:eastAsia="ru-RU"/>
        </w:rPr>
        <w:t>бакалавриат</w:t>
      </w:r>
      <w:proofErr w:type="spellEnd"/>
      <w:r w:rsidRPr="00842098">
        <w:rPr>
          <w:rFonts w:ascii="Times New Roman" w:eastAsia="Times New Roman" w:hAnsi="Times New Roman" w:cs="Times New Roman"/>
          <w:sz w:val="28"/>
          <w:szCs w:val="28"/>
          <w:lang w:eastAsia="ru-RU"/>
        </w:rPr>
        <w:t xml:space="preserve"> или </w:t>
      </w:r>
      <w:proofErr w:type="spellStart"/>
      <w:r w:rsidRPr="00842098">
        <w:rPr>
          <w:rFonts w:ascii="Times New Roman" w:eastAsia="Times New Roman" w:hAnsi="Times New Roman" w:cs="Times New Roman"/>
          <w:sz w:val="28"/>
          <w:szCs w:val="28"/>
          <w:lang w:eastAsia="ru-RU"/>
        </w:rPr>
        <w:t>специалитет</w:t>
      </w:r>
      <w:proofErr w:type="spellEnd"/>
      <w:r w:rsidRPr="00842098">
        <w:rPr>
          <w:rFonts w:ascii="Times New Roman" w:eastAsia="Times New Roman" w:hAnsi="Times New Roman" w:cs="Times New Roman"/>
          <w:sz w:val="28"/>
          <w:szCs w:val="28"/>
          <w:lang w:eastAsia="ru-RU"/>
        </w:rPr>
        <w:t>), но и по программам среднего профессионального образования.</w:t>
      </w:r>
    </w:p>
    <w:p w:rsidR="00872BEF" w:rsidRPr="00842098" w:rsidRDefault="00872BEF" w:rsidP="0084209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42098">
        <w:rPr>
          <w:rFonts w:ascii="Times New Roman" w:eastAsia="Times New Roman" w:hAnsi="Times New Roman" w:cs="Times New Roman"/>
          <w:sz w:val="28"/>
          <w:szCs w:val="28"/>
          <w:lang w:eastAsia="ru-RU"/>
        </w:rPr>
        <w:t xml:space="preserve">Кроме того, граждане, достигшие призывного возраста в период обучения в школе и воспользовавшиеся правом на отсрочку в связи с обучением в школе, а также в связи с обучением в вузе по программе </w:t>
      </w:r>
      <w:proofErr w:type="spellStart"/>
      <w:r w:rsidRPr="00842098">
        <w:rPr>
          <w:rFonts w:ascii="Times New Roman" w:eastAsia="Times New Roman" w:hAnsi="Times New Roman" w:cs="Times New Roman"/>
          <w:sz w:val="28"/>
          <w:szCs w:val="28"/>
          <w:lang w:eastAsia="ru-RU"/>
        </w:rPr>
        <w:t>бакалавриата</w:t>
      </w:r>
      <w:proofErr w:type="spellEnd"/>
      <w:r w:rsidRPr="00842098">
        <w:rPr>
          <w:rFonts w:ascii="Times New Roman" w:eastAsia="Times New Roman" w:hAnsi="Times New Roman" w:cs="Times New Roman"/>
          <w:sz w:val="28"/>
          <w:szCs w:val="28"/>
          <w:lang w:eastAsia="ru-RU"/>
        </w:rPr>
        <w:t xml:space="preserve"> или по программе </w:t>
      </w:r>
      <w:proofErr w:type="spellStart"/>
      <w:r w:rsidRPr="00842098">
        <w:rPr>
          <w:rFonts w:ascii="Times New Roman" w:eastAsia="Times New Roman" w:hAnsi="Times New Roman" w:cs="Times New Roman"/>
          <w:sz w:val="28"/>
          <w:szCs w:val="28"/>
          <w:lang w:eastAsia="ru-RU"/>
        </w:rPr>
        <w:t>специалитета</w:t>
      </w:r>
      <w:proofErr w:type="spellEnd"/>
      <w:r w:rsidRPr="00842098">
        <w:rPr>
          <w:rFonts w:ascii="Times New Roman" w:eastAsia="Times New Roman" w:hAnsi="Times New Roman" w:cs="Times New Roman"/>
          <w:sz w:val="28"/>
          <w:szCs w:val="28"/>
          <w:lang w:eastAsia="ru-RU"/>
        </w:rPr>
        <w:t>, получат право на еще одну отсрочку в связи с продолжением обучения в магистратуре. Ранее она была предусмотрена только для лиц, которым 18 лет исполнилось после окончания школы.</w:t>
      </w:r>
    </w:p>
    <w:p w:rsidR="00872BEF" w:rsidRPr="00842098" w:rsidRDefault="00872BEF" w:rsidP="0084209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42098">
        <w:rPr>
          <w:rFonts w:ascii="Times New Roman" w:eastAsia="Times New Roman" w:hAnsi="Times New Roman" w:cs="Times New Roman"/>
          <w:sz w:val="28"/>
          <w:szCs w:val="28"/>
          <w:lang w:eastAsia="ru-RU"/>
        </w:rPr>
        <w:t>Помимо этого, предусмотрена отсрочка на период обучения на подготовительных отделениях вузов за счет бюджета, но не свыше одного года. Речь идет об обучении в год получения среднего общего образования.</w:t>
      </w:r>
    </w:p>
    <w:p w:rsidR="00872BEF" w:rsidRDefault="00872BEF"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P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2BEF" w:rsidRPr="00842098" w:rsidRDefault="00872BEF"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2BEF" w:rsidRPr="00842098" w:rsidRDefault="00872BEF" w:rsidP="00842098">
      <w:pPr>
        <w:pStyle w:val="a3"/>
        <w:shd w:val="clear" w:color="auto" w:fill="FFFFFF"/>
        <w:spacing w:before="0" w:beforeAutospacing="0" w:after="0" w:afterAutospacing="0"/>
        <w:ind w:firstLine="330"/>
        <w:jc w:val="both"/>
        <w:rPr>
          <w:sz w:val="28"/>
          <w:szCs w:val="28"/>
        </w:rPr>
      </w:pPr>
      <w:r w:rsidRPr="00842098">
        <w:rPr>
          <w:rStyle w:val="a4"/>
          <w:sz w:val="28"/>
          <w:szCs w:val="28"/>
        </w:rPr>
        <w:t>Новые меры в защиту несовершеннолетних</w:t>
      </w:r>
    </w:p>
    <w:p w:rsidR="00842098" w:rsidRDefault="00842098" w:rsidP="00842098">
      <w:pPr>
        <w:pStyle w:val="a3"/>
        <w:shd w:val="clear" w:color="auto" w:fill="FFFFFF"/>
        <w:spacing w:before="0" w:beforeAutospacing="0" w:after="0" w:afterAutospacing="0"/>
        <w:ind w:firstLine="330"/>
        <w:jc w:val="both"/>
        <w:rPr>
          <w:sz w:val="28"/>
          <w:szCs w:val="28"/>
        </w:rPr>
      </w:pPr>
    </w:p>
    <w:p w:rsidR="00872BEF" w:rsidRPr="00842098" w:rsidRDefault="00872BEF" w:rsidP="00842098">
      <w:pPr>
        <w:pStyle w:val="a3"/>
        <w:shd w:val="clear" w:color="auto" w:fill="FFFFFF"/>
        <w:spacing w:before="0" w:beforeAutospacing="0" w:after="0" w:afterAutospacing="0"/>
        <w:ind w:firstLine="708"/>
        <w:jc w:val="both"/>
        <w:rPr>
          <w:sz w:val="28"/>
          <w:szCs w:val="28"/>
        </w:rPr>
      </w:pPr>
      <w:r w:rsidRPr="00842098">
        <w:rPr>
          <w:sz w:val="28"/>
          <w:szCs w:val="28"/>
        </w:rPr>
        <w:t>Со 2 апреля 2019 года вступает в силу Постановление Правительства РФ от 21 марта 2019 г. N 295 "О внесении изменений в постановление Правительства Российской Федерации от 26 октября 2012 г. N 1101".</w:t>
      </w:r>
    </w:p>
    <w:p w:rsidR="00872BEF" w:rsidRPr="00842098" w:rsidRDefault="00872BEF" w:rsidP="00842098">
      <w:pPr>
        <w:pStyle w:val="a3"/>
        <w:shd w:val="clear" w:color="auto" w:fill="FFFFFF"/>
        <w:spacing w:before="0" w:beforeAutospacing="0" w:after="0" w:afterAutospacing="0"/>
        <w:ind w:firstLine="708"/>
        <w:jc w:val="both"/>
        <w:rPr>
          <w:sz w:val="28"/>
          <w:szCs w:val="28"/>
        </w:rPr>
      </w:pPr>
      <w:r w:rsidRPr="00842098">
        <w:rPr>
          <w:sz w:val="28"/>
          <w:szCs w:val="28"/>
        </w:rPr>
        <w:t xml:space="preserve">Согласно нововведениям, сайты, побуждающие несовершеннолетних к противоправным действиям, угрожающим жизни или здоровью, будут на основании решения </w:t>
      </w:r>
      <w:proofErr w:type="spellStart"/>
      <w:r w:rsidRPr="00842098">
        <w:rPr>
          <w:sz w:val="28"/>
          <w:szCs w:val="28"/>
        </w:rPr>
        <w:t>Росмолодежи</w:t>
      </w:r>
      <w:proofErr w:type="spellEnd"/>
      <w:r w:rsidRPr="00842098">
        <w:rPr>
          <w:sz w:val="28"/>
          <w:szCs w:val="28"/>
        </w:rPr>
        <w:t xml:space="preserve"> (Федеральное агентство по делам молодежи) включать в единый реестр сайтов с запрещенной информацией.</w:t>
      </w:r>
    </w:p>
    <w:p w:rsidR="00842098" w:rsidRDefault="00872BEF" w:rsidP="00842098">
      <w:pPr>
        <w:pStyle w:val="a3"/>
        <w:shd w:val="clear" w:color="auto" w:fill="FFFFFF"/>
        <w:spacing w:before="0" w:beforeAutospacing="0" w:after="0" w:afterAutospacing="0"/>
        <w:ind w:firstLine="708"/>
        <w:jc w:val="both"/>
        <w:rPr>
          <w:sz w:val="28"/>
          <w:szCs w:val="28"/>
        </w:rPr>
      </w:pPr>
      <w:r w:rsidRPr="00842098">
        <w:rPr>
          <w:sz w:val="28"/>
          <w:szCs w:val="28"/>
        </w:rPr>
        <w:t xml:space="preserve">Также в указанный реестр включат сайты, на которых распространяется информация, порочащая честь, достоинство или деловую репутацию гражданина либо деловую репутацию </w:t>
      </w:r>
      <w:proofErr w:type="spellStart"/>
      <w:r w:rsidRPr="00842098">
        <w:rPr>
          <w:sz w:val="28"/>
          <w:szCs w:val="28"/>
        </w:rPr>
        <w:t>юрлица</w:t>
      </w:r>
      <w:proofErr w:type="spellEnd"/>
      <w:r w:rsidRPr="00842098">
        <w:rPr>
          <w:sz w:val="28"/>
          <w:szCs w:val="28"/>
        </w:rPr>
        <w:t>. Основанием для внесения в реестр станет постановление судебного пристава-исполнителя об ограничении доступа к такой информации.</w:t>
      </w:r>
    </w:p>
    <w:p w:rsidR="00872BEF" w:rsidRPr="00842098" w:rsidRDefault="00872BEF" w:rsidP="00842098">
      <w:pPr>
        <w:pStyle w:val="a3"/>
        <w:shd w:val="clear" w:color="auto" w:fill="FFFFFF"/>
        <w:spacing w:before="0" w:beforeAutospacing="0" w:after="0" w:afterAutospacing="0"/>
        <w:ind w:firstLine="708"/>
        <w:jc w:val="both"/>
        <w:rPr>
          <w:sz w:val="28"/>
          <w:szCs w:val="28"/>
        </w:rPr>
      </w:pPr>
      <w:r w:rsidRPr="00842098">
        <w:rPr>
          <w:sz w:val="28"/>
          <w:szCs w:val="28"/>
        </w:rPr>
        <w:t>На удаление запрещенной информации или ограничение доступа к сайту владельцу сайта или провайдеру хостинга отводятся лишь сутки вместо прежних трех.</w:t>
      </w:r>
    </w:p>
    <w:p w:rsidR="00872BEF" w:rsidRPr="00842098" w:rsidRDefault="00872BEF" w:rsidP="00842098">
      <w:pPr>
        <w:pStyle w:val="a3"/>
        <w:shd w:val="clear" w:color="auto" w:fill="FFFFFF"/>
        <w:spacing w:before="0" w:beforeAutospacing="0" w:after="0" w:afterAutospacing="0"/>
        <w:ind w:firstLine="708"/>
        <w:jc w:val="both"/>
        <w:rPr>
          <w:sz w:val="28"/>
          <w:szCs w:val="28"/>
        </w:rPr>
      </w:pPr>
      <w:proofErr w:type="gramStart"/>
      <w:r w:rsidRPr="00842098">
        <w:rPr>
          <w:sz w:val="28"/>
          <w:szCs w:val="28"/>
        </w:rPr>
        <w:t>Указанные меры приняты в целях реализации требований Федерального закона от 27 июля 2006 г. N 149-ФЗ "Об информации, информационных технологиях и о защите информации" и направлены на повышения оперативности и эффективности предусмотренного ст. 15.1 данного федерального закона ограничения доступа к сайтам в сети "Интернет", содержащим информацию, распространение которой в Российской Федерации запрещено.</w:t>
      </w:r>
      <w:proofErr w:type="gramEnd"/>
    </w:p>
    <w:p w:rsidR="00842098" w:rsidRDefault="00872BEF" w:rsidP="00842098">
      <w:pPr>
        <w:pStyle w:val="a3"/>
        <w:shd w:val="clear" w:color="auto" w:fill="FFFFFF"/>
        <w:spacing w:before="0" w:beforeAutospacing="0" w:after="0" w:afterAutospacing="0"/>
        <w:ind w:firstLine="708"/>
        <w:jc w:val="both"/>
        <w:rPr>
          <w:sz w:val="28"/>
          <w:szCs w:val="28"/>
        </w:rPr>
      </w:pPr>
      <w:r w:rsidRPr="00842098">
        <w:rPr>
          <w:sz w:val="28"/>
          <w:szCs w:val="28"/>
        </w:rPr>
        <w:t>Напомним, что включению в реестр сайтов с запрещенной информацией подлежат сайты с наличием на них:</w:t>
      </w:r>
    </w:p>
    <w:p w:rsidR="00842098" w:rsidRDefault="00872BEF" w:rsidP="00842098">
      <w:pPr>
        <w:pStyle w:val="a3"/>
        <w:shd w:val="clear" w:color="auto" w:fill="FFFFFF"/>
        <w:spacing w:before="0" w:beforeAutospacing="0" w:after="0" w:afterAutospacing="0"/>
        <w:jc w:val="both"/>
        <w:rPr>
          <w:sz w:val="28"/>
          <w:szCs w:val="28"/>
        </w:rPr>
      </w:pPr>
      <w:proofErr w:type="gramStart"/>
      <w:r w:rsidRPr="00842098">
        <w:rPr>
          <w:sz w:val="28"/>
          <w:szCs w:val="28"/>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r w:rsidRPr="00842098">
        <w:rPr>
          <w:sz w:val="28"/>
          <w:szCs w:val="28"/>
        </w:rPr>
        <w:br/>
        <w:t xml:space="preserve">б) информации о способах, методах разработки, изготовления и использования наркотических средств, психотропных веществ и их </w:t>
      </w:r>
      <w:proofErr w:type="spellStart"/>
      <w:r w:rsidRPr="00842098">
        <w:rPr>
          <w:sz w:val="28"/>
          <w:szCs w:val="28"/>
        </w:rPr>
        <w:t>прекурсоров</w:t>
      </w:r>
      <w:proofErr w:type="spellEnd"/>
      <w:r w:rsidRPr="00842098">
        <w:rPr>
          <w:sz w:val="28"/>
          <w:szCs w:val="28"/>
        </w:rPr>
        <w:t xml:space="preserve">, новых потенциально опасных </w:t>
      </w:r>
      <w:proofErr w:type="spellStart"/>
      <w:r w:rsidRPr="00842098">
        <w:rPr>
          <w:sz w:val="28"/>
          <w:szCs w:val="28"/>
        </w:rPr>
        <w:t>психоактивных</w:t>
      </w:r>
      <w:proofErr w:type="spellEnd"/>
      <w:r w:rsidRPr="00842098">
        <w:rPr>
          <w:sz w:val="28"/>
          <w:szCs w:val="28"/>
        </w:rPr>
        <w:t xml:space="preserve"> веществ, местах их приобретения, способах и местах культивирования </w:t>
      </w:r>
      <w:proofErr w:type="spellStart"/>
      <w:r w:rsidRPr="00842098">
        <w:rPr>
          <w:sz w:val="28"/>
          <w:szCs w:val="28"/>
        </w:rPr>
        <w:t>наркосодержащих</w:t>
      </w:r>
      <w:proofErr w:type="spellEnd"/>
      <w:r w:rsidRPr="00842098">
        <w:rPr>
          <w:sz w:val="28"/>
          <w:szCs w:val="28"/>
        </w:rPr>
        <w:t xml:space="preserve"> растений;</w:t>
      </w:r>
      <w:proofErr w:type="gramEnd"/>
      <w:r w:rsidRPr="00842098">
        <w:rPr>
          <w:sz w:val="28"/>
          <w:szCs w:val="28"/>
        </w:rPr>
        <w:br/>
        <w:t>в) информации о способах совершения самоубийства, а также призывов к совершению самоубийства;</w:t>
      </w:r>
    </w:p>
    <w:p w:rsidR="00842098" w:rsidRDefault="00872BEF" w:rsidP="00842098">
      <w:pPr>
        <w:pStyle w:val="a3"/>
        <w:shd w:val="clear" w:color="auto" w:fill="FFFFFF"/>
        <w:spacing w:before="0" w:beforeAutospacing="0" w:after="0" w:afterAutospacing="0"/>
        <w:jc w:val="both"/>
        <w:rPr>
          <w:sz w:val="28"/>
          <w:szCs w:val="28"/>
        </w:rPr>
      </w:pPr>
      <w:r w:rsidRPr="00842098">
        <w:rPr>
          <w:sz w:val="28"/>
          <w:szCs w:val="28"/>
        </w:rP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842098" w:rsidRDefault="00872BEF" w:rsidP="00842098">
      <w:pPr>
        <w:pStyle w:val="a3"/>
        <w:shd w:val="clear" w:color="auto" w:fill="FFFFFF"/>
        <w:spacing w:before="0" w:beforeAutospacing="0" w:after="0" w:afterAutospacing="0"/>
        <w:jc w:val="both"/>
        <w:rPr>
          <w:sz w:val="28"/>
          <w:szCs w:val="28"/>
        </w:rPr>
      </w:pPr>
      <w:proofErr w:type="gramStart"/>
      <w:r w:rsidRPr="00842098">
        <w:rPr>
          <w:sz w:val="28"/>
          <w:szCs w:val="28"/>
        </w:rPr>
        <w:t>д) информации, нарушающей требования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N 138-ФЗ "О лотереях" о запрете деятельности по организации и проведению азартных игр и лотерей с использованием сети "Интернет</w:t>
      </w:r>
      <w:proofErr w:type="gramEnd"/>
      <w:r w:rsidRPr="00842098">
        <w:rPr>
          <w:sz w:val="28"/>
          <w:szCs w:val="28"/>
        </w:rPr>
        <w:t>" и иных сре</w:t>
      </w:r>
      <w:proofErr w:type="gramStart"/>
      <w:r w:rsidRPr="00842098">
        <w:rPr>
          <w:sz w:val="28"/>
          <w:szCs w:val="28"/>
        </w:rPr>
        <w:t>дств св</w:t>
      </w:r>
      <w:proofErr w:type="gramEnd"/>
      <w:r w:rsidRPr="00842098">
        <w:rPr>
          <w:sz w:val="28"/>
          <w:szCs w:val="28"/>
        </w:rPr>
        <w:t>язи;</w:t>
      </w:r>
    </w:p>
    <w:p w:rsidR="00872BEF" w:rsidRPr="00842098" w:rsidRDefault="00872BEF" w:rsidP="00842098">
      <w:pPr>
        <w:pStyle w:val="a3"/>
        <w:shd w:val="clear" w:color="auto" w:fill="FFFFFF"/>
        <w:spacing w:before="0" w:beforeAutospacing="0" w:after="0" w:afterAutospacing="0"/>
        <w:jc w:val="both"/>
        <w:rPr>
          <w:sz w:val="28"/>
          <w:szCs w:val="28"/>
        </w:rPr>
      </w:pPr>
      <w:proofErr w:type="gramStart"/>
      <w:r w:rsidRPr="00842098">
        <w:rPr>
          <w:sz w:val="28"/>
          <w:szCs w:val="28"/>
        </w:rPr>
        <w:t xml:space="preserve">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w:t>
      </w:r>
      <w:r w:rsidRPr="00842098">
        <w:rPr>
          <w:sz w:val="28"/>
          <w:szCs w:val="28"/>
        </w:rPr>
        <w:lastRenderedPageBreak/>
        <w:t>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End"/>
      <w:r w:rsidRPr="00842098">
        <w:rPr>
          <w:sz w:val="28"/>
          <w:szCs w:val="28"/>
        </w:rPr>
        <w:b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872BEF" w:rsidRPr="00842098" w:rsidRDefault="00872BEF"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2BEF" w:rsidRDefault="00872BEF"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P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2BEF" w:rsidRDefault="00842098" w:rsidP="00842098">
      <w:pPr>
        <w:pStyle w:val="a3"/>
        <w:shd w:val="clear" w:color="auto" w:fill="FFFFFF"/>
        <w:spacing w:before="0" w:beforeAutospacing="0" w:after="0" w:afterAutospacing="0"/>
        <w:ind w:firstLine="330"/>
        <w:jc w:val="both"/>
        <w:rPr>
          <w:rStyle w:val="a4"/>
          <w:sz w:val="28"/>
          <w:szCs w:val="28"/>
        </w:rPr>
      </w:pPr>
      <w:r>
        <w:rPr>
          <w:rStyle w:val="a4"/>
          <w:sz w:val="28"/>
          <w:szCs w:val="28"/>
        </w:rPr>
        <w:t>Деятельность ломбардов</w:t>
      </w:r>
    </w:p>
    <w:p w:rsidR="00842098" w:rsidRPr="00842098" w:rsidRDefault="00842098" w:rsidP="00842098">
      <w:pPr>
        <w:pStyle w:val="a3"/>
        <w:shd w:val="clear" w:color="auto" w:fill="FFFFFF"/>
        <w:spacing w:before="0" w:beforeAutospacing="0" w:after="0" w:afterAutospacing="0"/>
        <w:ind w:firstLine="330"/>
        <w:jc w:val="both"/>
        <w:rPr>
          <w:sz w:val="28"/>
          <w:szCs w:val="28"/>
        </w:rPr>
      </w:pPr>
    </w:p>
    <w:p w:rsidR="00872BEF" w:rsidRPr="00842098" w:rsidRDefault="00872BEF" w:rsidP="00842098">
      <w:pPr>
        <w:pStyle w:val="a3"/>
        <w:shd w:val="clear" w:color="auto" w:fill="FFFFFF"/>
        <w:spacing w:before="0" w:beforeAutospacing="0" w:after="0" w:afterAutospacing="0"/>
        <w:ind w:firstLine="708"/>
        <w:jc w:val="both"/>
        <w:rPr>
          <w:sz w:val="28"/>
          <w:szCs w:val="28"/>
        </w:rPr>
      </w:pPr>
      <w:r w:rsidRPr="00842098">
        <w:rPr>
          <w:sz w:val="28"/>
          <w:szCs w:val="28"/>
        </w:rPr>
        <w:t>В соответствии с Федеральным законом Российской Федерации от 19 июля 2007 года № 196-ФЗ «О ломбардах», ломбардом является юридическое лицо - специализированная коммерческая организация, основными видами деятельности которой являются предоставление краткосрочных займов гражданам и хранение вещей.</w:t>
      </w:r>
    </w:p>
    <w:p w:rsidR="00872BEF" w:rsidRPr="00842098" w:rsidRDefault="00872BEF" w:rsidP="00842098">
      <w:pPr>
        <w:pStyle w:val="a3"/>
        <w:shd w:val="clear" w:color="auto" w:fill="FFFFFF"/>
        <w:spacing w:before="0" w:beforeAutospacing="0" w:after="0" w:afterAutospacing="0"/>
        <w:ind w:firstLine="708"/>
        <w:jc w:val="both"/>
        <w:rPr>
          <w:sz w:val="28"/>
          <w:szCs w:val="28"/>
        </w:rPr>
      </w:pPr>
      <w:r w:rsidRPr="00842098">
        <w:rPr>
          <w:sz w:val="28"/>
          <w:szCs w:val="28"/>
        </w:rPr>
        <w:t xml:space="preserve">Ломбард в обязательном порядке должен состоять на учете в Федеральной службе по финансовому мониторингу. Ломбард обязательно должен иметь разрешительную документацию. Ломбарды, которые в качестве залога принимают золотые ювелирные изделия, обязательно должны </w:t>
      </w:r>
      <w:proofErr w:type="gramStart"/>
      <w:r w:rsidRPr="00842098">
        <w:rPr>
          <w:sz w:val="28"/>
          <w:szCs w:val="28"/>
        </w:rPr>
        <w:t>стоять на учете</w:t>
      </w:r>
      <w:proofErr w:type="gramEnd"/>
      <w:r w:rsidRPr="00842098">
        <w:rPr>
          <w:sz w:val="28"/>
          <w:szCs w:val="28"/>
        </w:rPr>
        <w:t xml:space="preserve"> в Центральной инспекции пробирного надзора. Все ломбарды должны иметь инструкцию, на основании которой они принимают вещи под залог. Информация о размере процентной ставки должна быть доступна клиентам и расположена на видном месте.</w:t>
      </w:r>
    </w:p>
    <w:p w:rsidR="00842098" w:rsidRDefault="00872BEF" w:rsidP="00842098">
      <w:pPr>
        <w:pStyle w:val="a3"/>
        <w:shd w:val="clear" w:color="auto" w:fill="FFFFFF"/>
        <w:spacing w:before="0" w:beforeAutospacing="0" w:after="0" w:afterAutospacing="0"/>
        <w:ind w:firstLine="708"/>
        <w:jc w:val="both"/>
        <w:rPr>
          <w:sz w:val="28"/>
          <w:szCs w:val="28"/>
        </w:rPr>
      </w:pPr>
      <w:r w:rsidRPr="00842098">
        <w:rPr>
          <w:sz w:val="28"/>
          <w:szCs w:val="28"/>
        </w:rPr>
        <w:t>К основным особенностям осуществления ломбардной деятельности относятся:</w:t>
      </w:r>
      <w:r w:rsidRPr="00842098">
        <w:rPr>
          <w:sz w:val="28"/>
          <w:szCs w:val="28"/>
        </w:rPr>
        <w:br/>
        <w:t>1) ломбарды вправе осуществлять профессиональную деятельность по предоставлению потребительских займов в порядке, установленном Федеральным законом № 353-ФЗ от 21.12.2013 «О потребительском кредите (займе)»;</w:t>
      </w:r>
      <w:r w:rsidRPr="00842098">
        <w:rPr>
          <w:sz w:val="28"/>
          <w:szCs w:val="28"/>
        </w:rPr>
        <w:br/>
        <w:t>2) ломба</w:t>
      </w:r>
      <w:proofErr w:type="gramStart"/>
      <w:r w:rsidRPr="00842098">
        <w:rPr>
          <w:sz w:val="28"/>
          <w:szCs w:val="28"/>
        </w:rPr>
        <w:t>рд впр</w:t>
      </w:r>
      <w:proofErr w:type="gramEnd"/>
      <w:r w:rsidRPr="00842098">
        <w:rPr>
          <w:sz w:val="28"/>
          <w:szCs w:val="28"/>
        </w:rPr>
        <w:t xml:space="preserve">аве ежедневно с 8 до 20 часов по местному времени принимать в залог и на хранение движимые вещи (движимое имущество), принадлежащие заемщику или </w:t>
      </w:r>
      <w:proofErr w:type="spellStart"/>
      <w:r w:rsidRPr="00842098">
        <w:rPr>
          <w:sz w:val="28"/>
          <w:szCs w:val="28"/>
        </w:rPr>
        <w:t>поклажедателю</w:t>
      </w:r>
      <w:proofErr w:type="spellEnd"/>
      <w:r w:rsidRPr="00842098">
        <w:rPr>
          <w:sz w:val="28"/>
          <w:szCs w:val="28"/>
        </w:rPr>
        <w:t xml:space="preserve"> (далее - заемщик) и предназначенные для личного потребления, за исключением вещей, изъятых из оборота, а также вещей, на оборот которых законодательством РФ установлены соответствующие ограничения;</w:t>
      </w:r>
      <w:r w:rsidRPr="00842098">
        <w:rPr>
          <w:sz w:val="28"/>
          <w:szCs w:val="28"/>
        </w:rPr>
        <w:br/>
        <w:t>3) ломбарду запрещается заниматься какой-либо иной предпринимательской деятельностью, кроме предоставления краткосрочных займов гражданам, хранения вещей, а также оказания консультационных и информационных услуг;</w:t>
      </w:r>
      <w:r w:rsidRPr="00842098">
        <w:rPr>
          <w:sz w:val="28"/>
          <w:szCs w:val="28"/>
        </w:rPr>
        <w:br/>
        <w:t>4) ломбард не вправе пользоваться и распоряжаться заложенными и сданными на хранение вещами;</w:t>
      </w:r>
      <w:r w:rsidRPr="00842098">
        <w:rPr>
          <w:sz w:val="28"/>
          <w:szCs w:val="28"/>
        </w:rPr>
        <w:br/>
        <w:t>5) в ломбарде (в каждом территориально обособленном подразделении) должны быть созданы условия для хранения заложенных и сданных на хранение вещей, обеспечивающие их сохранность, отсутствие вредных воздействий и исключающие доступ к ним посторонних лиц; </w:t>
      </w:r>
      <w:r w:rsidRPr="00842098">
        <w:rPr>
          <w:sz w:val="28"/>
          <w:szCs w:val="28"/>
        </w:rPr>
        <w:br/>
        <w:t>6) в местах хранения заложенных и сданных на хранение вещей не допускается хранение вещей, не являющихся таковыми;</w:t>
      </w:r>
    </w:p>
    <w:p w:rsidR="00842098" w:rsidRDefault="00872BEF" w:rsidP="00842098">
      <w:pPr>
        <w:pStyle w:val="a3"/>
        <w:shd w:val="clear" w:color="auto" w:fill="FFFFFF"/>
        <w:spacing w:before="0" w:beforeAutospacing="0" w:after="0" w:afterAutospacing="0"/>
        <w:jc w:val="both"/>
        <w:rPr>
          <w:sz w:val="28"/>
          <w:szCs w:val="28"/>
        </w:rPr>
      </w:pPr>
      <w:r w:rsidRPr="00842098">
        <w:rPr>
          <w:sz w:val="28"/>
          <w:szCs w:val="28"/>
        </w:rPr>
        <w:t>7) оценка вещи, передаваемой в залог или сдаваемой на хранение, производится по соглашению сторон в соответствии с ценами на вещи такого рода и качества, обычно устанавливаемыми в торговле в момент и месте ее принятия в залог или на хранение;</w:t>
      </w:r>
    </w:p>
    <w:p w:rsidR="00842098" w:rsidRDefault="00872BEF" w:rsidP="00842098">
      <w:pPr>
        <w:pStyle w:val="a3"/>
        <w:shd w:val="clear" w:color="auto" w:fill="FFFFFF"/>
        <w:spacing w:before="0" w:beforeAutospacing="0" w:after="0" w:afterAutospacing="0"/>
        <w:jc w:val="both"/>
        <w:rPr>
          <w:sz w:val="28"/>
          <w:szCs w:val="28"/>
        </w:rPr>
      </w:pPr>
      <w:r w:rsidRPr="00842098">
        <w:rPr>
          <w:sz w:val="28"/>
          <w:szCs w:val="28"/>
        </w:rPr>
        <w:t>8) ломбард обязан страховать в пользу заемщика за свой счет риск утраты и повреждения вещи, принятой в залог или на хранение, на сумму, равную сумме ее оценки. Заложенная или сданная на хранение вещь должна быть застрахована на протяжении всего периода ее нахождения в ломбарде;</w:t>
      </w:r>
    </w:p>
    <w:p w:rsidR="00842098" w:rsidRDefault="00872BEF" w:rsidP="00842098">
      <w:pPr>
        <w:pStyle w:val="a3"/>
        <w:shd w:val="clear" w:color="auto" w:fill="FFFFFF"/>
        <w:spacing w:before="0" w:beforeAutospacing="0" w:after="0" w:afterAutospacing="0"/>
        <w:jc w:val="both"/>
        <w:rPr>
          <w:sz w:val="28"/>
          <w:szCs w:val="28"/>
        </w:rPr>
      </w:pPr>
      <w:r w:rsidRPr="00842098">
        <w:rPr>
          <w:sz w:val="28"/>
          <w:szCs w:val="28"/>
        </w:rPr>
        <w:lastRenderedPageBreak/>
        <w:t>9)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842098" w:rsidRDefault="00872BEF" w:rsidP="00842098">
      <w:pPr>
        <w:pStyle w:val="a3"/>
        <w:shd w:val="clear" w:color="auto" w:fill="FFFFFF"/>
        <w:spacing w:before="0" w:beforeAutospacing="0" w:after="0" w:afterAutospacing="0"/>
        <w:jc w:val="both"/>
        <w:rPr>
          <w:sz w:val="28"/>
          <w:szCs w:val="28"/>
        </w:rPr>
      </w:pPr>
      <w:r w:rsidRPr="00842098">
        <w:rPr>
          <w:sz w:val="28"/>
          <w:szCs w:val="28"/>
        </w:rPr>
        <w:t>10) ломбард обязан осуществить возврат залогодателю (заемщику) предмета залога в случае возврата заемщиком суммы займа и процентов по нему в установленный срок;</w:t>
      </w:r>
    </w:p>
    <w:p w:rsidR="00872BEF" w:rsidRPr="00842098" w:rsidRDefault="00872BEF" w:rsidP="00842098">
      <w:pPr>
        <w:pStyle w:val="a3"/>
        <w:shd w:val="clear" w:color="auto" w:fill="FFFFFF"/>
        <w:spacing w:before="0" w:beforeAutospacing="0" w:after="0" w:afterAutospacing="0"/>
        <w:jc w:val="both"/>
        <w:rPr>
          <w:sz w:val="28"/>
          <w:szCs w:val="28"/>
        </w:rPr>
      </w:pPr>
      <w:r w:rsidRPr="00842098">
        <w:rPr>
          <w:sz w:val="28"/>
          <w:szCs w:val="28"/>
        </w:rPr>
        <w:t>11) в случае невозвращения в установленный срок суммы займа, обеспеченного залогом вещей, ломбард по истечении льготного месячного срока вправе продать это имущество в порядке, установленном Федеральным законом № 196-ФЗ.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872BEF" w:rsidRDefault="00872BEF"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42098" w:rsidRPr="00842098" w:rsidRDefault="00842098"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2BEF" w:rsidRPr="00842098" w:rsidRDefault="00872BEF" w:rsidP="00842098">
      <w:pPr>
        <w:pStyle w:val="a3"/>
        <w:shd w:val="clear" w:color="auto" w:fill="FFFFFF"/>
        <w:spacing w:before="0" w:beforeAutospacing="0" w:after="0" w:afterAutospacing="0"/>
        <w:ind w:firstLine="330"/>
        <w:jc w:val="both"/>
        <w:rPr>
          <w:sz w:val="28"/>
          <w:szCs w:val="28"/>
        </w:rPr>
      </w:pPr>
      <w:r w:rsidRPr="00842098">
        <w:rPr>
          <w:rStyle w:val="a4"/>
          <w:sz w:val="28"/>
          <w:szCs w:val="28"/>
        </w:rPr>
        <w:t>Изменения в законодательстве о защите детей от информации, наносящей вред их здоровью и развитию</w:t>
      </w:r>
    </w:p>
    <w:p w:rsidR="00842098" w:rsidRDefault="00872BEF" w:rsidP="00842098">
      <w:pPr>
        <w:pStyle w:val="a3"/>
        <w:shd w:val="clear" w:color="auto" w:fill="FFFFFF"/>
        <w:spacing w:before="0" w:beforeAutospacing="0" w:after="0" w:afterAutospacing="0"/>
        <w:ind w:firstLine="708"/>
        <w:jc w:val="both"/>
        <w:rPr>
          <w:sz w:val="28"/>
          <w:szCs w:val="28"/>
        </w:rPr>
      </w:pPr>
      <w:r w:rsidRPr="00842098">
        <w:rPr>
          <w:sz w:val="28"/>
          <w:szCs w:val="28"/>
        </w:rPr>
        <w:t>Со 2 апреля текущего года вступили в силу изменения действующего законодательства в защиту прав несовершеннолетних.</w:t>
      </w:r>
    </w:p>
    <w:p w:rsidR="00872BEF" w:rsidRPr="00842098" w:rsidRDefault="00872BEF" w:rsidP="00842098">
      <w:pPr>
        <w:pStyle w:val="a3"/>
        <w:shd w:val="clear" w:color="auto" w:fill="FFFFFF"/>
        <w:spacing w:before="0" w:beforeAutospacing="0" w:after="0" w:afterAutospacing="0"/>
        <w:ind w:firstLine="708"/>
        <w:jc w:val="both"/>
        <w:rPr>
          <w:sz w:val="28"/>
          <w:szCs w:val="28"/>
        </w:rPr>
      </w:pPr>
      <w:r w:rsidRPr="00842098">
        <w:rPr>
          <w:sz w:val="28"/>
          <w:szCs w:val="28"/>
        </w:rPr>
        <w:t xml:space="preserve">Так, постановлением Правительства РФ от 21 марта 2019 г. N 295 "О внесении изменений в постановление Правительства Российской Федерации от 26 октября 2012 г. N 1101" сайты, побуждающие несовершеннолетних к противоправным действиям, угрожающим жизни или здоровью, будут на основании решения </w:t>
      </w:r>
      <w:proofErr w:type="spellStart"/>
      <w:r w:rsidRPr="00842098">
        <w:rPr>
          <w:sz w:val="28"/>
          <w:szCs w:val="28"/>
        </w:rPr>
        <w:t>Росмолодежи</w:t>
      </w:r>
      <w:proofErr w:type="spellEnd"/>
      <w:r w:rsidRPr="00842098">
        <w:rPr>
          <w:sz w:val="28"/>
          <w:szCs w:val="28"/>
        </w:rPr>
        <w:t xml:space="preserve"> включены в единый реестр сайтов с запрещенной информацией.</w:t>
      </w:r>
    </w:p>
    <w:p w:rsidR="00872BEF" w:rsidRPr="00842098" w:rsidRDefault="00872BEF" w:rsidP="00874754">
      <w:pPr>
        <w:pStyle w:val="a3"/>
        <w:shd w:val="clear" w:color="auto" w:fill="FFFFFF"/>
        <w:spacing w:before="0" w:beforeAutospacing="0" w:after="0" w:afterAutospacing="0"/>
        <w:ind w:firstLine="708"/>
        <w:jc w:val="both"/>
        <w:rPr>
          <w:sz w:val="28"/>
          <w:szCs w:val="28"/>
        </w:rPr>
      </w:pPr>
      <w:r w:rsidRPr="00842098">
        <w:rPr>
          <w:sz w:val="28"/>
          <w:szCs w:val="28"/>
        </w:rPr>
        <w:t>Основанием для внесения в подобный реестр станет постановление судебного пристава-исполнителя об ограничении доступа к такой информации.</w:t>
      </w:r>
    </w:p>
    <w:p w:rsidR="00872BEF" w:rsidRPr="00842098" w:rsidRDefault="00872BEF" w:rsidP="00874754">
      <w:pPr>
        <w:pStyle w:val="a3"/>
        <w:shd w:val="clear" w:color="auto" w:fill="FFFFFF"/>
        <w:spacing w:before="0" w:beforeAutospacing="0" w:after="0" w:afterAutospacing="0"/>
        <w:ind w:firstLine="708"/>
        <w:jc w:val="both"/>
        <w:rPr>
          <w:sz w:val="28"/>
          <w:szCs w:val="28"/>
        </w:rPr>
      </w:pPr>
      <w:r w:rsidRPr="00842098">
        <w:rPr>
          <w:sz w:val="28"/>
          <w:szCs w:val="28"/>
        </w:rPr>
        <w:t>На удаление запрещенной информации или ограничение доступа к сайту владельцу сайта или провайдеру хостинга законодательно отводятся лишь сутки вместо прежних трех.</w:t>
      </w:r>
    </w:p>
    <w:p w:rsidR="00872BEF" w:rsidRDefault="00872BEF"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4754" w:rsidRDefault="00874754"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4754" w:rsidRDefault="00874754"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4754" w:rsidRDefault="00874754"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4754" w:rsidRDefault="00874754"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4754" w:rsidRDefault="00874754"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4754" w:rsidRDefault="00874754"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4754" w:rsidRDefault="00874754"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4754" w:rsidRDefault="00874754"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4754" w:rsidRDefault="00874754"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4754" w:rsidRDefault="00874754"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4754" w:rsidRDefault="00874754"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4754" w:rsidRDefault="00874754"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4754" w:rsidRDefault="00874754"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4754" w:rsidRDefault="00874754"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4754" w:rsidRDefault="00874754"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4754" w:rsidRDefault="00874754"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4754" w:rsidRDefault="00874754"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4754" w:rsidRDefault="00874754"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4754" w:rsidRDefault="00874754"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4754" w:rsidRDefault="00874754"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4754" w:rsidRDefault="00874754"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4754" w:rsidRDefault="00874754"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4754" w:rsidRDefault="00874754"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4754" w:rsidRDefault="00874754"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4754" w:rsidRDefault="00874754"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4754" w:rsidRDefault="00874754"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4754" w:rsidRDefault="00874754"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4754" w:rsidRDefault="00874754"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4754" w:rsidRDefault="00874754"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4754" w:rsidRDefault="00874754"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4754" w:rsidRDefault="00874754"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4754" w:rsidRDefault="00874754"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4754" w:rsidRPr="00842098" w:rsidRDefault="00874754"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2BEF" w:rsidRPr="00874754" w:rsidRDefault="00872BEF" w:rsidP="00842098">
      <w:pPr>
        <w:spacing w:after="0" w:line="240" w:lineRule="auto"/>
        <w:jc w:val="both"/>
        <w:outlineLvl w:val="0"/>
        <w:rPr>
          <w:rFonts w:ascii="Times New Roman" w:eastAsia="Times New Roman" w:hAnsi="Times New Roman" w:cs="Times New Roman"/>
          <w:b/>
          <w:spacing w:val="4"/>
          <w:kern w:val="36"/>
          <w:sz w:val="28"/>
          <w:szCs w:val="28"/>
          <w:lang w:eastAsia="ru-RU"/>
        </w:rPr>
      </w:pPr>
      <w:r w:rsidRPr="00874754">
        <w:rPr>
          <w:rFonts w:ascii="Times New Roman" w:eastAsia="Times New Roman" w:hAnsi="Times New Roman" w:cs="Times New Roman"/>
          <w:b/>
          <w:spacing w:val="4"/>
          <w:kern w:val="36"/>
          <w:sz w:val="28"/>
          <w:szCs w:val="28"/>
          <w:lang w:eastAsia="ru-RU"/>
        </w:rPr>
        <w:t>О внесении изменений в УК РФ в сфере противодействия незаконной миграции</w:t>
      </w:r>
    </w:p>
    <w:p w:rsidR="00874754" w:rsidRDefault="00872BEF" w:rsidP="00842098">
      <w:pPr>
        <w:spacing w:after="0" w:line="240" w:lineRule="auto"/>
        <w:jc w:val="both"/>
        <w:rPr>
          <w:rFonts w:ascii="Times New Roman" w:eastAsia="Times New Roman" w:hAnsi="Times New Roman" w:cs="Times New Roman"/>
          <w:sz w:val="28"/>
          <w:szCs w:val="28"/>
          <w:lang w:eastAsia="ru-RU"/>
        </w:rPr>
      </w:pPr>
      <w:r w:rsidRPr="00842098">
        <w:rPr>
          <w:rFonts w:ascii="Times New Roman" w:eastAsia="Times New Roman" w:hAnsi="Times New Roman" w:cs="Times New Roman"/>
          <w:sz w:val="28"/>
          <w:szCs w:val="28"/>
          <w:lang w:eastAsia="ru-RU"/>
        </w:rPr>
        <w:t> </w:t>
      </w:r>
    </w:p>
    <w:p w:rsidR="00872BEF" w:rsidRPr="00842098" w:rsidRDefault="00872BEF" w:rsidP="00874754">
      <w:pPr>
        <w:spacing w:after="0" w:line="240" w:lineRule="auto"/>
        <w:ind w:firstLine="708"/>
        <w:jc w:val="both"/>
        <w:rPr>
          <w:rFonts w:ascii="Times New Roman" w:eastAsia="Times New Roman" w:hAnsi="Times New Roman" w:cs="Times New Roman"/>
          <w:sz w:val="28"/>
          <w:szCs w:val="28"/>
          <w:lang w:eastAsia="ru-RU"/>
        </w:rPr>
      </w:pPr>
      <w:r w:rsidRPr="00842098">
        <w:rPr>
          <w:rFonts w:ascii="Times New Roman" w:eastAsia="Times New Roman" w:hAnsi="Times New Roman" w:cs="Times New Roman"/>
          <w:sz w:val="28"/>
          <w:szCs w:val="28"/>
          <w:lang w:eastAsia="ru-RU"/>
        </w:rPr>
        <w:t>С января текущего года вступили в силу значимые изменения, внесенные Государственной Думой РФ в Уголовный кодекс Российской Федерации, в сфере противодействия незаконной  миграции.</w:t>
      </w:r>
    </w:p>
    <w:p w:rsidR="00872BEF" w:rsidRPr="00842098" w:rsidRDefault="00872BEF" w:rsidP="00874754">
      <w:pPr>
        <w:spacing w:after="0" w:line="240" w:lineRule="auto"/>
        <w:ind w:firstLine="708"/>
        <w:jc w:val="both"/>
        <w:rPr>
          <w:rFonts w:ascii="Times New Roman" w:eastAsia="Times New Roman" w:hAnsi="Times New Roman" w:cs="Times New Roman"/>
          <w:sz w:val="28"/>
          <w:szCs w:val="28"/>
          <w:lang w:eastAsia="ru-RU"/>
        </w:rPr>
      </w:pPr>
      <w:r w:rsidRPr="00842098">
        <w:rPr>
          <w:rFonts w:ascii="Times New Roman" w:eastAsia="Times New Roman" w:hAnsi="Times New Roman" w:cs="Times New Roman"/>
          <w:sz w:val="28"/>
          <w:szCs w:val="28"/>
          <w:lang w:eastAsia="ru-RU"/>
        </w:rPr>
        <w:t>Так, Федеральным законом № 420–ФЗ от 12.11.2018 внесены изменения в статью 322.3 УК РФ, ранее именовавшуюся как «Фиктивная постановка на учет иностранного гражданина или лица без гражданства по месту пребывания в жилом помещении».</w:t>
      </w:r>
    </w:p>
    <w:p w:rsidR="00872BEF" w:rsidRPr="00842098" w:rsidRDefault="00872BEF" w:rsidP="00874754">
      <w:pPr>
        <w:spacing w:after="0" w:line="240" w:lineRule="auto"/>
        <w:ind w:firstLine="708"/>
        <w:jc w:val="both"/>
        <w:rPr>
          <w:rFonts w:ascii="Times New Roman" w:eastAsia="Times New Roman" w:hAnsi="Times New Roman" w:cs="Times New Roman"/>
          <w:sz w:val="28"/>
          <w:szCs w:val="28"/>
          <w:lang w:eastAsia="ru-RU"/>
        </w:rPr>
      </w:pPr>
      <w:r w:rsidRPr="00842098">
        <w:rPr>
          <w:rFonts w:ascii="Times New Roman" w:eastAsia="Times New Roman" w:hAnsi="Times New Roman" w:cs="Times New Roman"/>
          <w:sz w:val="28"/>
          <w:szCs w:val="28"/>
          <w:lang w:eastAsia="ru-RU"/>
        </w:rPr>
        <w:t>Новым законом введена уголовная ответственность за фиктивную постановку на учет иностранных граждан по месту пребывания в нежилом помещении, в то время как ранее действовала редакция закона, предусматривающая уголовную ответственность исключительно в случае фиктивной регистрации иностранных граждан в жилом помещении.</w:t>
      </w:r>
    </w:p>
    <w:p w:rsidR="00872BEF" w:rsidRPr="00842098" w:rsidRDefault="00872BEF" w:rsidP="00874754">
      <w:pPr>
        <w:spacing w:after="0" w:line="240" w:lineRule="auto"/>
        <w:ind w:firstLine="708"/>
        <w:jc w:val="both"/>
        <w:rPr>
          <w:rFonts w:ascii="Times New Roman" w:eastAsia="Times New Roman" w:hAnsi="Times New Roman" w:cs="Times New Roman"/>
          <w:sz w:val="28"/>
          <w:szCs w:val="28"/>
          <w:lang w:eastAsia="ru-RU"/>
        </w:rPr>
      </w:pPr>
      <w:r w:rsidRPr="00842098">
        <w:rPr>
          <w:rFonts w:ascii="Times New Roman" w:eastAsia="Times New Roman" w:hAnsi="Times New Roman" w:cs="Times New Roman"/>
          <w:sz w:val="28"/>
          <w:szCs w:val="28"/>
          <w:lang w:eastAsia="ru-RU"/>
        </w:rPr>
        <w:t>Кроме того, Законом уточнено, что под фиктивной постановкой на учет иностранных граждан или лиц без гражданства по месту пребывания в РФ понимается:</w:t>
      </w:r>
    </w:p>
    <w:p w:rsidR="00872BEF" w:rsidRPr="00842098" w:rsidRDefault="00872BEF" w:rsidP="00842098">
      <w:pPr>
        <w:spacing w:after="0" w:line="240" w:lineRule="auto"/>
        <w:jc w:val="both"/>
        <w:rPr>
          <w:rFonts w:ascii="Times New Roman" w:eastAsia="Times New Roman" w:hAnsi="Times New Roman" w:cs="Times New Roman"/>
          <w:sz w:val="28"/>
          <w:szCs w:val="28"/>
          <w:lang w:eastAsia="ru-RU"/>
        </w:rPr>
      </w:pPr>
      <w:r w:rsidRPr="00842098">
        <w:rPr>
          <w:rFonts w:ascii="Times New Roman" w:eastAsia="Times New Roman" w:hAnsi="Times New Roman" w:cs="Times New Roman"/>
          <w:sz w:val="28"/>
          <w:szCs w:val="28"/>
          <w:lang w:eastAsia="ru-RU"/>
        </w:rPr>
        <w:t>— постановка их на учет на основании представления заведомо недостоверных (ложных) сведений или документов;</w:t>
      </w:r>
    </w:p>
    <w:p w:rsidR="00872BEF" w:rsidRPr="00842098" w:rsidRDefault="00872BEF" w:rsidP="00842098">
      <w:pPr>
        <w:spacing w:after="0" w:line="240" w:lineRule="auto"/>
        <w:jc w:val="both"/>
        <w:rPr>
          <w:rFonts w:ascii="Times New Roman" w:eastAsia="Times New Roman" w:hAnsi="Times New Roman" w:cs="Times New Roman"/>
          <w:sz w:val="28"/>
          <w:szCs w:val="28"/>
          <w:lang w:eastAsia="ru-RU"/>
        </w:rPr>
      </w:pPr>
      <w:r w:rsidRPr="00842098">
        <w:rPr>
          <w:rFonts w:ascii="Times New Roman" w:eastAsia="Times New Roman" w:hAnsi="Times New Roman" w:cs="Times New Roman"/>
          <w:sz w:val="28"/>
          <w:szCs w:val="28"/>
          <w:lang w:eastAsia="ru-RU"/>
        </w:rPr>
        <w:t>— постановка на учет в помещении без намерения фактически проживать (пребывать) в этом помещении или без намерения принимающей стороны предоставить им это помещение для фактического проживания (пребывания);</w:t>
      </w:r>
    </w:p>
    <w:p w:rsidR="00872BEF" w:rsidRPr="00842098" w:rsidRDefault="00872BEF" w:rsidP="00842098">
      <w:pPr>
        <w:spacing w:after="0" w:line="240" w:lineRule="auto"/>
        <w:jc w:val="both"/>
        <w:rPr>
          <w:rFonts w:ascii="Times New Roman" w:eastAsia="Times New Roman" w:hAnsi="Times New Roman" w:cs="Times New Roman"/>
          <w:sz w:val="28"/>
          <w:szCs w:val="28"/>
          <w:lang w:eastAsia="ru-RU"/>
        </w:rPr>
      </w:pPr>
      <w:r w:rsidRPr="00842098">
        <w:rPr>
          <w:rFonts w:ascii="Times New Roman" w:eastAsia="Times New Roman" w:hAnsi="Times New Roman" w:cs="Times New Roman"/>
          <w:sz w:val="28"/>
          <w:szCs w:val="28"/>
          <w:lang w:eastAsia="ru-RU"/>
        </w:rPr>
        <w:t>— постановка на учет по адресу организации, в которой они в установленном порядке не осуществляют трудовую или иную не запрещенную законодательством деятельность.</w:t>
      </w:r>
    </w:p>
    <w:p w:rsidR="00872BEF" w:rsidRPr="00842098" w:rsidRDefault="00872BEF" w:rsidP="00874754">
      <w:pPr>
        <w:spacing w:after="0" w:line="240" w:lineRule="auto"/>
        <w:ind w:firstLine="708"/>
        <w:jc w:val="both"/>
        <w:rPr>
          <w:rFonts w:ascii="Times New Roman" w:eastAsia="Times New Roman" w:hAnsi="Times New Roman" w:cs="Times New Roman"/>
          <w:sz w:val="28"/>
          <w:szCs w:val="28"/>
          <w:lang w:eastAsia="ru-RU"/>
        </w:rPr>
      </w:pPr>
      <w:proofErr w:type="gramStart"/>
      <w:r w:rsidRPr="00842098">
        <w:rPr>
          <w:rFonts w:ascii="Times New Roman" w:eastAsia="Times New Roman" w:hAnsi="Times New Roman" w:cs="Times New Roman"/>
          <w:sz w:val="28"/>
          <w:szCs w:val="28"/>
          <w:lang w:eastAsia="ru-RU"/>
        </w:rPr>
        <w:t>Санкцией измененной статьи 322.3 УК РФ предусмотрено, кроме штрафа в размере от ста тысяч до пятисот тысяч рублей и принудительных работ на срок до трех лет, в том числе и лишение свободы на срок до с трех лет с лишением права занимать определённые должности или заниматься определённой деятельностью на срок до трех лет либо без такового.</w:t>
      </w:r>
      <w:proofErr w:type="gramEnd"/>
    </w:p>
    <w:p w:rsidR="00874754" w:rsidRDefault="00874754" w:rsidP="00842098">
      <w:pPr>
        <w:spacing w:after="0" w:line="240" w:lineRule="auto"/>
        <w:jc w:val="both"/>
        <w:outlineLvl w:val="0"/>
        <w:rPr>
          <w:rFonts w:ascii="Times New Roman" w:eastAsia="Times New Roman" w:hAnsi="Times New Roman" w:cs="Times New Roman"/>
          <w:spacing w:val="4"/>
          <w:kern w:val="36"/>
          <w:sz w:val="28"/>
          <w:szCs w:val="28"/>
          <w:lang w:eastAsia="ru-RU"/>
        </w:rPr>
      </w:pPr>
    </w:p>
    <w:p w:rsidR="00874754" w:rsidRDefault="00874754" w:rsidP="00842098">
      <w:pPr>
        <w:spacing w:after="0" w:line="240" w:lineRule="auto"/>
        <w:jc w:val="both"/>
        <w:outlineLvl w:val="0"/>
        <w:rPr>
          <w:rFonts w:ascii="Times New Roman" w:eastAsia="Times New Roman" w:hAnsi="Times New Roman" w:cs="Times New Roman"/>
          <w:spacing w:val="4"/>
          <w:kern w:val="36"/>
          <w:sz w:val="28"/>
          <w:szCs w:val="28"/>
          <w:lang w:eastAsia="ru-RU"/>
        </w:rPr>
      </w:pPr>
    </w:p>
    <w:p w:rsidR="00874754" w:rsidRDefault="00874754" w:rsidP="00842098">
      <w:pPr>
        <w:spacing w:after="0" w:line="240" w:lineRule="auto"/>
        <w:jc w:val="both"/>
        <w:outlineLvl w:val="0"/>
        <w:rPr>
          <w:rFonts w:ascii="Times New Roman" w:eastAsia="Times New Roman" w:hAnsi="Times New Roman" w:cs="Times New Roman"/>
          <w:spacing w:val="4"/>
          <w:kern w:val="36"/>
          <w:sz w:val="28"/>
          <w:szCs w:val="28"/>
          <w:lang w:eastAsia="ru-RU"/>
        </w:rPr>
      </w:pPr>
    </w:p>
    <w:p w:rsidR="00874754" w:rsidRDefault="00874754" w:rsidP="00842098">
      <w:pPr>
        <w:spacing w:after="0" w:line="240" w:lineRule="auto"/>
        <w:jc w:val="both"/>
        <w:outlineLvl w:val="0"/>
        <w:rPr>
          <w:rFonts w:ascii="Times New Roman" w:eastAsia="Times New Roman" w:hAnsi="Times New Roman" w:cs="Times New Roman"/>
          <w:spacing w:val="4"/>
          <w:kern w:val="36"/>
          <w:sz w:val="28"/>
          <w:szCs w:val="28"/>
          <w:lang w:eastAsia="ru-RU"/>
        </w:rPr>
      </w:pPr>
    </w:p>
    <w:p w:rsidR="00874754" w:rsidRDefault="00874754" w:rsidP="00842098">
      <w:pPr>
        <w:spacing w:after="0" w:line="240" w:lineRule="auto"/>
        <w:jc w:val="both"/>
        <w:outlineLvl w:val="0"/>
        <w:rPr>
          <w:rFonts w:ascii="Times New Roman" w:eastAsia="Times New Roman" w:hAnsi="Times New Roman" w:cs="Times New Roman"/>
          <w:spacing w:val="4"/>
          <w:kern w:val="36"/>
          <w:sz w:val="28"/>
          <w:szCs w:val="28"/>
          <w:lang w:eastAsia="ru-RU"/>
        </w:rPr>
      </w:pPr>
    </w:p>
    <w:p w:rsidR="00874754" w:rsidRDefault="00874754" w:rsidP="00842098">
      <w:pPr>
        <w:spacing w:after="0" w:line="240" w:lineRule="auto"/>
        <w:jc w:val="both"/>
        <w:outlineLvl w:val="0"/>
        <w:rPr>
          <w:rFonts w:ascii="Times New Roman" w:eastAsia="Times New Roman" w:hAnsi="Times New Roman" w:cs="Times New Roman"/>
          <w:spacing w:val="4"/>
          <w:kern w:val="36"/>
          <w:sz w:val="28"/>
          <w:szCs w:val="28"/>
          <w:lang w:eastAsia="ru-RU"/>
        </w:rPr>
      </w:pPr>
    </w:p>
    <w:p w:rsidR="00874754" w:rsidRDefault="00874754" w:rsidP="00842098">
      <w:pPr>
        <w:spacing w:after="0" w:line="240" w:lineRule="auto"/>
        <w:jc w:val="both"/>
        <w:outlineLvl w:val="0"/>
        <w:rPr>
          <w:rFonts w:ascii="Times New Roman" w:eastAsia="Times New Roman" w:hAnsi="Times New Roman" w:cs="Times New Roman"/>
          <w:spacing w:val="4"/>
          <w:kern w:val="36"/>
          <w:sz w:val="28"/>
          <w:szCs w:val="28"/>
          <w:lang w:eastAsia="ru-RU"/>
        </w:rPr>
      </w:pPr>
    </w:p>
    <w:p w:rsidR="00874754" w:rsidRDefault="00874754" w:rsidP="00842098">
      <w:pPr>
        <w:spacing w:after="0" w:line="240" w:lineRule="auto"/>
        <w:jc w:val="both"/>
        <w:outlineLvl w:val="0"/>
        <w:rPr>
          <w:rFonts w:ascii="Times New Roman" w:eastAsia="Times New Roman" w:hAnsi="Times New Roman" w:cs="Times New Roman"/>
          <w:spacing w:val="4"/>
          <w:kern w:val="36"/>
          <w:sz w:val="28"/>
          <w:szCs w:val="28"/>
          <w:lang w:eastAsia="ru-RU"/>
        </w:rPr>
      </w:pPr>
    </w:p>
    <w:p w:rsidR="00874754" w:rsidRDefault="00874754" w:rsidP="00842098">
      <w:pPr>
        <w:spacing w:after="0" w:line="240" w:lineRule="auto"/>
        <w:jc w:val="both"/>
        <w:outlineLvl w:val="0"/>
        <w:rPr>
          <w:rFonts w:ascii="Times New Roman" w:eastAsia="Times New Roman" w:hAnsi="Times New Roman" w:cs="Times New Roman"/>
          <w:spacing w:val="4"/>
          <w:kern w:val="36"/>
          <w:sz w:val="28"/>
          <w:szCs w:val="28"/>
          <w:lang w:eastAsia="ru-RU"/>
        </w:rPr>
      </w:pPr>
    </w:p>
    <w:p w:rsidR="00874754" w:rsidRDefault="00874754" w:rsidP="00842098">
      <w:pPr>
        <w:spacing w:after="0" w:line="240" w:lineRule="auto"/>
        <w:jc w:val="both"/>
        <w:outlineLvl w:val="0"/>
        <w:rPr>
          <w:rFonts w:ascii="Times New Roman" w:eastAsia="Times New Roman" w:hAnsi="Times New Roman" w:cs="Times New Roman"/>
          <w:spacing w:val="4"/>
          <w:kern w:val="36"/>
          <w:sz w:val="28"/>
          <w:szCs w:val="28"/>
          <w:lang w:eastAsia="ru-RU"/>
        </w:rPr>
      </w:pPr>
    </w:p>
    <w:p w:rsidR="00874754" w:rsidRDefault="00874754" w:rsidP="00842098">
      <w:pPr>
        <w:spacing w:after="0" w:line="240" w:lineRule="auto"/>
        <w:jc w:val="both"/>
        <w:outlineLvl w:val="0"/>
        <w:rPr>
          <w:rFonts w:ascii="Times New Roman" w:eastAsia="Times New Roman" w:hAnsi="Times New Roman" w:cs="Times New Roman"/>
          <w:spacing w:val="4"/>
          <w:kern w:val="36"/>
          <w:sz w:val="28"/>
          <w:szCs w:val="28"/>
          <w:lang w:eastAsia="ru-RU"/>
        </w:rPr>
      </w:pPr>
    </w:p>
    <w:p w:rsidR="00874754" w:rsidRDefault="00874754" w:rsidP="00842098">
      <w:pPr>
        <w:spacing w:after="0" w:line="240" w:lineRule="auto"/>
        <w:jc w:val="both"/>
        <w:outlineLvl w:val="0"/>
        <w:rPr>
          <w:rFonts w:ascii="Times New Roman" w:eastAsia="Times New Roman" w:hAnsi="Times New Roman" w:cs="Times New Roman"/>
          <w:spacing w:val="4"/>
          <w:kern w:val="36"/>
          <w:sz w:val="28"/>
          <w:szCs w:val="28"/>
          <w:lang w:eastAsia="ru-RU"/>
        </w:rPr>
      </w:pPr>
    </w:p>
    <w:p w:rsidR="00874754" w:rsidRDefault="00874754" w:rsidP="00842098">
      <w:pPr>
        <w:spacing w:after="0" w:line="240" w:lineRule="auto"/>
        <w:jc w:val="both"/>
        <w:outlineLvl w:val="0"/>
        <w:rPr>
          <w:rFonts w:ascii="Times New Roman" w:eastAsia="Times New Roman" w:hAnsi="Times New Roman" w:cs="Times New Roman"/>
          <w:spacing w:val="4"/>
          <w:kern w:val="36"/>
          <w:sz w:val="28"/>
          <w:szCs w:val="28"/>
          <w:lang w:eastAsia="ru-RU"/>
        </w:rPr>
      </w:pPr>
    </w:p>
    <w:p w:rsidR="00874754" w:rsidRDefault="00874754" w:rsidP="00842098">
      <w:pPr>
        <w:spacing w:after="0" w:line="240" w:lineRule="auto"/>
        <w:jc w:val="both"/>
        <w:outlineLvl w:val="0"/>
        <w:rPr>
          <w:rFonts w:ascii="Times New Roman" w:eastAsia="Times New Roman" w:hAnsi="Times New Roman" w:cs="Times New Roman"/>
          <w:spacing w:val="4"/>
          <w:kern w:val="36"/>
          <w:sz w:val="28"/>
          <w:szCs w:val="28"/>
          <w:lang w:eastAsia="ru-RU"/>
        </w:rPr>
      </w:pPr>
    </w:p>
    <w:p w:rsidR="00874754" w:rsidRDefault="00874754" w:rsidP="00842098">
      <w:pPr>
        <w:spacing w:after="0" w:line="240" w:lineRule="auto"/>
        <w:jc w:val="both"/>
        <w:outlineLvl w:val="0"/>
        <w:rPr>
          <w:rFonts w:ascii="Times New Roman" w:eastAsia="Times New Roman" w:hAnsi="Times New Roman" w:cs="Times New Roman"/>
          <w:spacing w:val="4"/>
          <w:kern w:val="36"/>
          <w:sz w:val="28"/>
          <w:szCs w:val="28"/>
          <w:lang w:eastAsia="ru-RU"/>
        </w:rPr>
      </w:pPr>
    </w:p>
    <w:p w:rsidR="00874754" w:rsidRDefault="00874754" w:rsidP="00842098">
      <w:pPr>
        <w:spacing w:after="0" w:line="240" w:lineRule="auto"/>
        <w:jc w:val="both"/>
        <w:outlineLvl w:val="0"/>
        <w:rPr>
          <w:rFonts w:ascii="Times New Roman" w:eastAsia="Times New Roman" w:hAnsi="Times New Roman" w:cs="Times New Roman"/>
          <w:spacing w:val="4"/>
          <w:kern w:val="36"/>
          <w:sz w:val="28"/>
          <w:szCs w:val="28"/>
          <w:lang w:eastAsia="ru-RU"/>
        </w:rPr>
      </w:pPr>
    </w:p>
    <w:p w:rsidR="00874754" w:rsidRDefault="00874754" w:rsidP="00842098">
      <w:pPr>
        <w:spacing w:after="0" w:line="240" w:lineRule="auto"/>
        <w:jc w:val="both"/>
        <w:outlineLvl w:val="0"/>
        <w:rPr>
          <w:rFonts w:ascii="Times New Roman" w:eastAsia="Times New Roman" w:hAnsi="Times New Roman" w:cs="Times New Roman"/>
          <w:spacing w:val="4"/>
          <w:kern w:val="36"/>
          <w:sz w:val="28"/>
          <w:szCs w:val="28"/>
          <w:lang w:eastAsia="ru-RU"/>
        </w:rPr>
      </w:pPr>
    </w:p>
    <w:p w:rsidR="00874754" w:rsidRDefault="00874754" w:rsidP="00842098">
      <w:pPr>
        <w:spacing w:after="0" w:line="240" w:lineRule="auto"/>
        <w:jc w:val="both"/>
        <w:outlineLvl w:val="0"/>
        <w:rPr>
          <w:rFonts w:ascii="Times New Roman" w:eastAsia="Times New Roman" w:hAnsi="Times New Roman" w:cs="Times New Roman"/>
          <w:spacing w:val="4"/>
          <w:kern w:val="36"/>
          <w:sz w:val="28"/>
          <w:szCs w:val="28"/>
          <w:lang w:eastAsia="ru-RU"/>
        </w:rPr>
      </w:pPr>
    </w:p>
    <w:p w:rsidR="00874754" w:rsidRDefault="00874754" w:rsidP="00842098">
      <w:pPr>
        <w:spacing w:after="0" w:line="240" w:lineRule="auto"/>
        <w:jc w:val="both"/>
        <w:outlineLvl w:val="0"/>
        <w:rPr>
          <w:rFonts w:ascii="Times New Roman" w:eastAsia="Times New Roman" w:hAnsi="Times New Roman" w:cs="Times New Roman"/>
          <w:spacing w:val="4"/>
          <w:kern w:val="36"/>
          <w:sz w:val="28"/>
          <w:szCs w:val="28"/>
          <w:lang w:eastAsia="ru-RU"/>
        </w:rPr>
      </w:pPr>
    </w:p>
    <w:p w:rsidR="00872BEF" w:rsidRPr="00874754" w:rsidRDefault="00872BEF" w:rsidP="00842098">
      <w:pPr>
        <w:spacing w:after="0" w:line="240" w:lineRule="auto"/>
        <w:jc w:val="both"/>
        <w:outlineLvl w:val="0"/>
        <w:rPr>
          <w:rFonts w:ascii="Times New Roman" w:eastAsia="Times New Roman" w:hAnsi="Times New Roman" w:cs="Times New Roman"/>
          <w:b/>
          <w:spacing w:val="4"/>
          <w:kern w:val="36"/>
          <w:sz w:val="28"/>
          <w:szCs w:val="28"/>
          <w:lang w:eastAsia="ru-RU"/>
        </w:rPr>
      </w:pPr>
      <w:r w:rsidRPr="00874754">
        <w:rPr>
          <w:rFonts w:ascii="Times New Roman" w:eastAsia="Times New Roman" w:hAnsi="Times New Roman" w:cs="Times New Roman"/>
          <w:b/>
          <w:spacing w:val="4"/>
          <w:kern w:val="36"/>
          <w:sz w:val="28"/>
          <w:szCs w:val="28"/>
          <w:lang w:eastAsia="ru-RU"/>
        </w:rPr>
        <w:t>О продлении меры пресечения в виде заключения под стражу</w:t>
      </w:r>
    </w:p>
    <w:p w:rsidR="00872BEF" w:rsidRPr="00874754" w:rsidRDefault="00872BEF" w:rsidP="00842098">
      <w:pPr>
        <w:spacing w:after="0" w:line="240" w:lineRule="auto"/>
        <w:jc w:val="both"/>
        <w:rPr>
          <w:rFonts w:ascii="Times New Roman" w:eastAsia="Times New Roman" w:hAnsi="Times New Roman" w:cs="Times New Roman"/>
          <w:b/>
          <w:sz w:val="28"/>
          <w:szCs w:val="28"/>
          <w:lang w:eastAsia="ru-RU"/>
        </w:rPr>
      </w:pPr>
      <w:r w:rsidRPr="00874754">
        <w:rPr>
          <w:rFonts w:ascii="Times New Roman" w:eastAsia="Times New Roman" w:hAnsi="Times New Roman" w:cs="Times New Roman"/>
          <w:b/>
          <w:sz w:val="28"/>
          <w:szCs w:val="28"/>
          <w:lang w:eastAsia="ru-RU"/>
        </w:rPr>
        <w:t> </w:t>
      </w:r>
    </w:p>
    <w:p w:rsidR="00874754" w:rsidRPr="00842098" w:rsidRDefault="00874754" w:rsidP="00842098">
      <w:pPr>
        <w:spacing w:after="0" w:line="240" w:lineRule="auto"/>
        <w:jc w:val="both"/>
        <w:rPr>
          <w:rFonts w:ascii="Times New Roman" w:eastAsia="Times New Roman" w:hAnsi="Times New Roman" w:cs="Times New Roman"/>
          <w:sz w:val="28"/>
          <w:szCs w:val="28"/>
          <w:lang w:eastAsia="ru-RU"/>
        </w:rPr>
      </w:pPr>
    </w:p>
    <w:p w:rsidR="00872BEF" w:rsidRPr="00842098" w:rsidRDefault="00872BEF" w:rsidP="00874754">
      <w:pPr>
        <w:spacing w:after="0" w:line="240" w:lineRule="auto"/>
        <w:ind w:firstLine="708"/>
        <w:jc w:val="both"/>
        <w:rPr>
          <w:rFonts w:ascii="Times New Roman" w:eastAsia="Times New Roman" w:hAnsi="Times New Roman" w:cs="Times New Roman"/>
          <w:sz w:val="28"/>
          <w:szCs w:val="28"/>
          <w:lang w:eastAsia="ru-RU"/>
        </w:rPr>
      </w:pPr>
      <w:r w:rsidRPr="00842098">
        <w:rPr>
          <w:rFonts w:ascii="Times New Roman" w:eastAsia="Times New Roman" w:hAnsi="Times New Roman" w:cs="Times New Roman"/>
          <w:sz w:val="28"/>
          <w:szCs w:val="28"/>
          <w:lang w:eastAsia="ru-RU"/>
        </w:rPr>
        <w:t>Федеральным законом от 27.12.2018 № 543-ФЗ «О внесении изменений в статью 109 Уголовно-процессуального кодекса Российской Федерации» урегулирован порядок продления меры пресечения в виде содержания обвиняемого под стражей для ознакомления с материалами уголовного дела после истечения предельного срока содержания под стражей.</w:t>
      </w:r>
    </w:p>
    <w:p w:rsidR="00872BEF" w:rsidRPr="00842098" w:rsidRDefault="00872BEF" w:rsidP="00874754">
      <w:pPr>
        <w:spacing w:after="0" w:line="240" w:lineRule="auto"/>
        <w:ind w:firstLine="708"/>
        <w:jc w:val="both"/>
        <w:rPr>
          <w:rFonts w:ascii="Times New Roman" w:eastAsia="Times New Roman" w:hAnsi="Times New Roman" w:cs="Times New Roman"/>
          <w:sz w:val="28"/>
          <w:szCs w:val="28"/>
          <w:lang w:eastAsia="ru-RU"/>
        </w:rPr>
      </w:pPr>
      <w:r w:rsidRPr="00842098">
        <w:rPr>
          <w:rFonts w:ascii="Times New Roman" w:eastAsia="Times New Roman" w:hAnsi="Times New Roman" w:cs="Times New Roman"/>
          <w:sz w:val="28"/>
          <w:szCs w:val="28"/>
          <w:lang w:eastAsia="ru-RU"/>
        </w:rPr>
        <w:t>Поправками установлено, что продление срока содержания под стражей в случае, если после окончания предварительного следствия сроки для предъявления материалов уголовного дела обвиняемому и его защитнику были соблюдены, однако 30 суток для ознакомления с материалами уголовного дела им оказалось недостаточно, допускается каждый раз не более чем на 3 месяца. В ходатайстве должны быть указаны конкретные, фактические обстоятельства, подтверждающие необходимость дальнейшего применения меры пресечения в виде заключения под стражу. Кроме того, в постановлении о продлении срока содержания под стражей указывается дата, до которой продлевается срок содержания под стражей.</w:t>
      </w:r>
    </w:p>
    <w:p w:rsidR="00872BEF" w:rsidRPr="00842098" w:rsidRDefault="00872BEF" w:rsidP="00842098">
      <w:pPr>
        <w:spacing w:after="0" w:line="240" w:lineRule="auto"/>
        <w:jc w:val="both"/>
        <w:rPr>
          <w:rFonts w:ascii="Times New Roman" w:eastAsia="Times New Roman" w:hAnsi="Times New Roman" w:cs="Times New Roman"/>
          <w:sz w:val="28"/>
          <w:szCs w:val="28"/>
          <w:lang w:eastAsia="ru-RU"/>
        </w:rPr>
      </w:pPr>
    </w:p>
    <w:p w:rsidR="00872BEF" w:rsidRDefault="00872BEF"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4754" w:rsidRDefault="00874754"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4754" w:rsidRDefault="00874754"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4754" w:rsidRDefault="00874754"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4754" w:rsidRDefault="00874754"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4754" w:rsidRDefault="00874754"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4754" w:rsidRDefault="00874754"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4754" w:rsidRDefault="00874754"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4754" w:rsidRDefault="00874754"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4754" w:rsidRDefault="00874754"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4754" w:rsidRDefault="00874754"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4754" w:rsidRDefault="00874754"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4754" w:rsidRDefault="00874754"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4754" w:rsidRDefault="00874754"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4754" w:rsidRDefault="00874754"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4754" w:rsidRDefault="00874754"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4754" w:rsidRDefault="00874754"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4754" w:rsidRDefault="00874754"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4754" w:rsidRDefault="00874754"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4754" w:rsidRDefault="00874754"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4754" w:rsidRDefault="00874754"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4754" w:rsidRDefault="00874754"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4754" w:rsidRDefault="00874754"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4754" w:rsidRDefault="00874754"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4754" w:rsidRDefault="00874754"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4754" w:rsidRDefault="00874754"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4754" w:rsidRDefault="00874754"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4754" w:rsidRDefault="00874754"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4754" w:rsidRDefault="00874754"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2BEF" w:rsidRPr="00874754" w:rsidRDefault="00872BEF" w:rsidP="00842098">
      <w:pPr>
        <w:spacing w:after="0" w:line="240" w:lineRule="auto"/>
        <w:jc w:val="both"/>
        <w:outlineLvl w:val="0"/>
        <w:rPr>
          <w:rFonts w:ascii="Times New Roman" w:eastAsia="Times New Roman" w:hAnsi="Times New Roman" w:cs="Times New Roman"/>
          <w:b/>
          <w:spacing w:val="4"/>
          <w:kern w:val="36"/>
          <w:sz w:val="28"/>
          <w:szCs w:val="28"/>
          <w:lang w:eastAsia="ru-RU"/>
        </w:rPr>
      </w:pPr>
      <w:r w:rsidRPr="00874754">
        <w:rPr>
          <w:rFonts w:ascii="Times New Roman" w:eastAsia="Times New Roman" w:hAnsi="Times New Roman" w:cs="Times New Roman"/>
          <w:b/>
          <w:spacing w:val="4"/>
          <w:kern w:val="36"/>
          <w:sz w:val="28"/>
          <w:szCs w:val="28"/>
          <w:lang w:eastAsia="ru-RU"/>
        </w:rPr>
        <w:t>Внесены изменения в ст. 76.1 УК РФ</w:t>
      </w:r>
    </w:p>
    <w:p w:rsidR="00872BEF" w:rsidRDefault="00872BEF" w:rsidP="00842098">
      <w:pPr>
        <w:spacing w:after="0" w:line="240" w:lineRule="auto"/>
        <w:jc w:val="both"/>
        <w:rPr>
          <w:rFonts w:ascii="Times New Roman" w:hAnsi="Times New Roman" w:cs="Times New Roman"/>
          <w:sz w:val="28"/>
          <w:szCs w:val="28"/>
        </w:rPr>
      </w:pPr>
    </w:p>
    <w:p w:rsidR="00872BEF" w:rsidRPr="00842098" w:rsidRDefault="00874754" w:rsidP="0087475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72BEF" w:rsidRPr="00842098">
        <w:rPr>
          <w:rFonts w:ascii="Times New Roman" w:eastAsia="Times New Roman" w:hAnsi="Times New Roman" w:cs="Times New Roman"/>
          <w:sz w:val="28"/>
          <w:szCs w:val="28"/>
          <w:lang w:eastAsia="ru-RU"/>
        </w:rPr>
        <w:t xml:space="preserve"> декабре 2018 года в Уголовный Кодекс Российской Федерации внесены изменения в ст. 76.1, предусматривающие освобождение от уголовной ответственности в связи с возмещением ущерба, причиненного преступлениями.</w:t>
      </w:r>
    </w:p>
    <w:p w:rsidR="00872BEF" w:rsidRPr="00842098" w:rsidRDefault="00872BEF" w:rsidP="00842098">
      <w:pPr>
        <w:spacing w:after="0" w:line="240" w:lineRule="auto"/>
        <w:jc w:val="both"/>
        <w:rPr>
          <w:rFonts w:ascii="Times New Roman" w:eastAsia="Times New Roman" w:hAnsi="Times New Roman" w:cs="Times New Roman"/>
          <w:sz w:val="28"/>
          <w:szCs w:val="28"/>
          <w:lang w:eastAsia="ru-RU"/>
        </w:rPr>
      </w:pPr>
      <w:r w:rsidRPr="00842098">
        <w:rPr>
          <w:rFonts w:ascii="Times New Roman" w:eastAsia="Times New Roman" w:hAnsi="Times New Roman" w:cs="Times New Roman"/>
          <w:sz w:val="28"/>
          <w:szCs w:val="28"/>
          <w:lang w:eastAsia="ru-RU"/>
        </w:rPr>
        <w:t>При этом законодатель исходил из того, что возмещение ущерба, как основание освобождения от уголовной ответственности, возможно не только по делам о преступлениях в сфере экономической деятельности, как это было установлено ранее.</w:t>
      </w:r>
    </w:p>
    <w:p w:rsidR="00872BEF" w:rsidRPr="00842098" w:rsidRDefault="00872BEF" w:rsidP="00874754">
      <w:pPr>
        <w:spacing w:after="0" w:line="240" w:lineRule="auto"/>
        <w:ind w:firstLine="708"/>
        <w:jc w:val="both"/>
        <w:rPr>
          <w:rFonts w:ascii="Times New Roman" w:eastAsia="Times New Roman" w:hAnsi="Times New Roman" w:cs="Times New Roman"/>
          <w:sz w:val="28"/>
          <w:szCs w:val="28"/>
          <w:lang w:eastAsia="ru-RU"/>
        </w:rPr>
      </w:pPr>
      <w:proofErr w:type="gramStart"/>
      <w:r w:rsidRPr="00842098">
        <w:rPr>
          <w:rFonts w:ascii="Times New Roman" w:eastAsia="Times New Roman" w:hAnsi="Times New Roman" w:cs="Times New Roman"/>
          <w:sz w:val="28"/>
          <w:szCs w:val="28"/>
          <w:lang w:eastAsia="ru-RU"/>
        </w:rPr>
        <w:t>В соответствии с внесенными изменениями к числу таких преступлений также относятся присвоение авторства </w:t>
      </w:r>
      <w:hyperlink r:id="rId5" w:history="1">
        <w:r w:rsidRPr="00842098">
          <w:rPr>
            <w:rFonts w:ascii="Times New Roman" w:eastAsia="Times New Roman" w:hAnsi="Times New Roman" w:cs="Times New Roman"/>
            <w:sz w:val="28"/>
            <w:szCs w:val="28"/>
            <w:lang w:eastAsia="ru-RU"/>
          </w:rPr>
          <w:t>(плагиат)</w:t>
        </w:r>
      </w:hyperlink>
      <w:r w:rsidRPr="00842098">
        <w:rPr>
          <w:rFonts w:ascii="Times New Roman" w:eastAsia="Times New Roman" w:hAnsi="Times New Roman" w:cs="Times New Roman"/>
          <w:sz w:val="28"/>
          <w:szCs w:val="28"/>
          <w:lang w:eastAsia="ru-RU"/>
        </w:rPr>
        <w:t>, если это деяние причинило </w:t>
      </w:r>
      <w:hyperlink r:id="rId6" w:history="1">
        <w:r w:rsidRPr="00842098">
          <w:rPr>
            <w:rFonts w:ascii="Times New Roman" w:eastAsia="Times New Roman" w:hAnsi="Times New Roman" w:cs="Times New Roman"/>
            <w:sz w:val="28"/>
            <w:szCs w:val="28"/>
            <w:lang w:eastAsia="ru-RU"/>
          </w:rPr>
          <w:t>крупный ущерб</w:t>
        </w:r>
      </w:hyperlink>
      <w:r w:rsidRPr="00842098">
        <w:rPr>
          <w:rFonts w:ascii="Times New Roman" w:eastAsia="Times New Roman" w:hAnsi="Times New Roman" w:cs="Times New Roman"/>
          <w:sz w:val="28"/>
          <w:szCs w:val="28"/>
          <w:lang w:eastAsia="ru-RU"/>
        </w:rPr>
        <w:t> автору или иному правообладателю (ч.1 ст. 146 УК РФ), нарушение изобретательских и патентных прав (ч.1 ст. 147 УПК РФ), мошенничество, сопряженное с </w:t>
      </w:r>
      <w:hyperlink r:id="rId7" w:history="1">
        <w:r w:rsidRPr="00842098">
          <w:rPr>
            <w:rFonts w:ascii="Times New Roman" w:eastAsia="Times New Roman" w:hAnsi="Times New Roman" w:cs="Times New Roman"/>
            <w:sz w:val="28"/>
            <w:szCs w:val="28"/>
            <w:lang w:eastAsia="ru-RU"/>
          </w:rPr>
          <w:t>преднамеренным</w:t>
        </w:r>
      </w:hyperlink>
      <w:r w:rsidRPr="00842098">
        <w:rPr>
          <w:rFonts w:ascii="Times New Roman" w:eastAsia="Times New Roman" w:hAnsi="Times New Roman" w:cs="Times New Roman"/>
          <w:sz w:val="28"/>
          <w:szCs w:val="28"/>
          <w:lang w:eastAsia="ru-RU"/>
        </w:rPr>
        <w:t> неисполнением договорных обязательств в сфере </w:t>
      </w:r>
      <w:hyperlink r:id="rId8" w:history="1">
        <w:r w:rsidRPr="00842098">
          <w:rPr>
            <w:rFonts w:ascii="Times New Roman" w:eastAsia="Times New Roman" w:hAnsi="Times New Roman" w:cs="Times New Roman"/>
            <w:sz w:val="28"/>
            <w:szCs w:val="28"/>
            <w:lang w:eastAsia="ru-RU"/>
          </w:rPr>
          <w:t>предпринимательской деятельности</w:t>
        </w:r>
      </w:hyperlink>
      <w:r w:rsidRPr="00842098">
        <w:rPr>
          <w:rFonts w:ascii="Times New Roman" w:eastAsia="Times New Roman" w:hAnsi="Times New Roman" w:cs="Times New Roman"/>
          <w:sz w:val="28"/>
          <w:szCs w:val="28"/>
          <w:lang w:eastAsia="ru-RU"/>
        </w:rPr>
        <w:t> (ч.5-7 ст. 159 УК РФ), а также</w:t>
      </w:r>
      <w:proofErr w:type="gramEnd"/>
      <w:r w:rsidRPr="00842098">
        <w:rPr>
          <w:rFonts w:ascii="Times New Roman" w:eastAsia="Times New Roman" w:hAnsi="Times New Roman" w:cs="Times New Roman"/>
          <w:sz w:val="28"/>
          <w:szCs w:val="28"/>
          <w:lang w:eastAsia="ru-RU"/>
        </w:rPr>
        <w:t xml:space="preserve"> </w:t>
      </w:r>
      <w:proofErr w:type="gramStart"/>
      <w:r w:rsidRPr="00842098">
        <w:rPr>
          <w:rFonts w:ascii="Times New Roman" w:eastAsia="Times New Roman" w:hAnsi="Times New Roman" w:cs="Times New Roman"/>
          <w:sz w:val="28"/>
          <w:szCs w:val="28"/>
          <w:lang w:eastAsia="ru-RU"/>
        </w:rPr>
        <w:t>мошенничество в сфере кредитования, при получении выплат, с использованием электронных средств платежа и в сфере </w:t>
      </w:r>
      <w:hyperlink r:id="rId9" w:history="1">
        <w:r w:rsidRPr="00842098">
          <w:rPr>
            <w:rFonts w:ascii="Times New Roman" w:eastAsia="Times New Roman" w:hAnsi="Times New Roman" w:cs="Times New Roman"/>
            <w:sz w:val="28"/>
            <w:szCs w:val="28"/>
            <w:lang w:eastAsia="ru-RU"/>
          </w:rPr>
          <w:t>страхования</w:t>
        </w:r>
      </w:hyperlink>
      <w:r w:rsidRPr="00842098">
        <w:rPr>
          <w:rFonts w:ascii="Times New Roman" w:eastAsia="Times New Roman" w:hAnsi="Times New Roman" w:cs="Times New Roman"/>
          <w:sz w:val="28"/>
          <w:szCs w:val="28"/>
          <w:lang w:eastAsia="ru-RU"/>
        </w:rPr>
        <w:t> (ч. 1 ст. 159.1, ч. 1 ст.159.2, ч. 1 ст. 159.3, ч. 1 ст. 159.5, ч. 1 ст. 159.6 УК РФ).</w:t>
      </w:r>
      <w:proofErr w:type="gramEnd"/>
    </w:p>
    <w:p w:rsidR="00872BEF" w:rsidRPr="00842098" w:rsidRDefault="00872BEF" w:rsidP="00874754">
      <w:pPr>
        <w:spacing w:after="0" w:line="240" w:lineRule="auto"/>
        <w:ind w:firstLine="708"/>
        <w:jc w:val="both"/>
        <w:rPr>
          <w:rFonts w:ascii="Times New Roman" w:eastAsia="Times New Roman" w:hAnsi="Times New Roman" w:cs="Times New Roman"/>
          <w:sz w:val="28"/>
          <w:szCs w:val="28"/>
          <w:lang w:eastAsia="ru-RU"/>
        </w:rPr>
      </w:pPr>
      <w:r w:rsidRPr="00842098">
        <w:rPr>
          <w:rFonts w:ascii="Times New Roman" w:eastAsia="Times New Roman" w:hAnsi="Times New Roman" w:cs="Times New Roman"/>
          <w:sz w:val="28"/>
          <w:szCs w:val="28"/>
          <w:lang w:eastAsia="ru-RU"/>
        </w:rPr>
        <w:t>Кроме того, в случае возмещения ущерба лицо, в силу вступивших изменений, освобождается от уголовной ответственности за присвоение либо растрату (ч. 1 ст. 160 УК РФ) и за причинение имущественного ущерба собственнику или иному владельцу имущества путем </w:t>
      </w:r>
      <w:hyperlink r:id="rId10" w:history="1">
        <w:r w:rsidRPr="00842098">
          <w:rPr>
            <w:rFonts w:ascii="Times New Roman" w:eastAsia="Times New Roman" w:hAnsi="Times New Roman" w:cs="Times New Roman"/>
            <w:sz w:val="28"/>
            <w:szCs w:val="28"/>
            <w:lang w:eastAsia="ru-RU"/>
          </w:rPr>
          <w:t>обмана</w:t>
        </w:r>
      </w:hyperlink>
      <w:r w:rsidR="00874754">
        <w:rPr>
          <w:rFonts w:ascii="Times New Roman" w:eastAsia="Times New Roman" w:hAnsi="Times New Roman" w:cs="Times New Roman"/>
          <w:sz w:val="28"/>
          <w:szCs w:val="28"/>
          <w:lang w:eastAsia="ru-RU"/>
        </w:rPr>
        <w:t xml:space="preserve"> </w:t>
      </w:r>
      <w:r w:rsidRPr="00842098">
        <w:rPr>
          <w:rFonts w:ascii="Times New Roman" w:eastAsia="Times New Roman" w:hAnsi="Times New Roman" w:cs="Times New Roman"/>
          <w:sz w:val="28"/>
          <w:szCs w:val="28"/>
          <w:lang w:eastAsia="ru-RU"/>
        </w:rPr>
        <w:t>или </w:t>
      </w:r>
      <w:hyperlink r:id="rId11" w:history="1">
        <w:r w:rsidRPr="00842098">
          <w:rPr>
            <w:rFonts w:ascii="Times New Roman" w:eastAsia="Times New Roman" w:hAnsi="Times New Roman" w:cs="Times New Roman"/>
            <w:sz w:val="28"/>
            <w:szCs w:val="28"/>
            <w:lang w:eastAsia="ru-RU"/>
          </w:rPr>
          <w:t>злоупотребления доверием</w:t>
        </w:r>
      </w:hyperlink>
      <w:r w:rsidRPr="00842098">
        <w:rPr>
          <w:rFonts w:ascii="Times New Roman" w:eastAsia="Times New Roman" w:hAnsi="Times New Roman" w:cs="Times New Roman"/>
          <w:sz w:val="28"/>
          <w:szCs w:val="28"/>
          <w:lang w:eastAsia="ru-RU"/>
        </w:rPr>
        <w:t> при отсутствии признаков хищения (ч. 1 ст. 165 УК РФ).</w:t>
      </w:r>
    </w:p>
    <w:p w:rsidR="00872BEF" w:rsidRPr="00842098" w:rsidRDefault="00872BEF" w:rsidP="00874754">
      <w:pPr>
        <w:spacing w:after="0" w:line="240" w:lineRule="auto"/>
        <w:ind w:firstLine="708"/>
        <w:jc w:val="both"/>
        <w:rPr>
          <w:rFonts w:ascii="Times New Roman" w:eastAsia="Times New Roman" w:hAnsi="Times New Roman" w:cs="Times New Roman"/>
          <w:sz w:val="28"/>
          <w:szCs w:val="28"/>
          <w:lang w:eastAsia="ru-RU"/>
        </w:rPr>
      </w:pPr>
      <w:r w:rsidRPr="00842098">
        <w:rPr>
          <w:rFonts w:ascii="Times New Roman" w:eastAsia="Times New Roman" w:hAnsi="Times New Roman" w:cs="Times New Roman"/>
          <w:sz w:val="28"/>
          <w:szCs w:val="28"/>
          <w:lang w:eastAsia="ru-RU"/>
        </w:rPr>
        <w:t>Обязательным условием освобождения от уголовной ответственности является то, что лица, впервые совершившие вышеуказанные преступления, возместили ущерб, причиненный гражданину, организации или государству в результате их совершения. При этом</w:t>
      </w:r>
      <w:proofErr w:type="gramStart"/>
      <w:r w:rsidRPr="00842098">
        <w:rPr>
          <w:rFonts w:ascii="Times New Roman" w:eastAsia="Times New Roman" w:hAnsi="Times New Roman" w:cs="Times New Roman"/>
          <w:sz w:val="28"/>
          <w:szCs w:val="28"/>
          <w:lang w:eastAsia="ru-RU"/>
        </w:rPr>
        <w:t>,</w:t>
      </w:r>
      <w:proofErr w:type="gramEnd"/>
      <w:r w:rsidRPr="00842098">
        <w:rPr>
          <w:rFonts w:ascii="Times New Roman" w:eastAsia="Times New Roman" w:hAnsi="Times New Roman" w:cs="Times New Roman"/>
          <w:sz w:val="28"/>
          <w:szCs w:val="28"/>
          <w:lang w:eastAsia="ru-RU"/>
        </w:rPr>
        <w:t xml:space="preserve"> в случае причинения ущерба государству, последний подлежит возмещению в </w:t>
      </w:r>
      <w:proofErr w:type="spellStart"/>
      <w:r w:rsidRPr="00842098">
        <w:rPr>
          <w:rFonts w:ascii="Times New Roman" w:eastAsia="Times New Roman" w:hAnsi="Times New Roman" w:cs="Times New Roman"/>
          <w:sz w:val="28"/>
          <w:szCs w:val="28"/>
          <w:lang w:eastAsia="ru-RU"/>
        </w:rPr>
        <w:t>двухкратном</w:t>
      </w:r>
      <w:proofErr w:type="spellEnd"/>
      <w:r w:rsidRPr="00842098">
        <w:rPr>
          <w:rFonts w:ascii="Times New Roman" w:eastAsia="Times New Roman" w:hAnsi="Times New Roman" w:cs="Times New Roman"/>
          <w:sz w:val="28"/>
          <w:szCs w:val="28"/>
          <w:lang w:eastAsia="ru-RU"/>
        </w:rPr>
        <w:t xml:space="preserve"> размере.</w:t>
      </w:r>
    </w:p>
    <w:p w:rsidR="00872BEF" w:rsidRPr="00842098" w:rsidRDefault="00872BEF" w:rsidP="00874754">
      <w:pPr>
        <w:spacing w:after="0" w:line="240" w:lineRule="auto"/>
        <w:ind w:firstLine="708"/>
        <w:jc w:val="both"/>
        <w:rPr>
          <w:rFonts w:ascii="Times New Roman" w:eastAsia="Times New Roman" w:hAnsi="Times New Roman" w:cs="Times New Roman"/>
          <w:sz w:val="28"/>
          <w:szCs w:val="28"/>
          <w:lang w:eastAsia="ru-RU"/>
        </w:rPr>
      </w:pPr>
      <w:r w:rsidRPr="00842098">
        <w:rPr>
          <w:rFonts w:ascii="Times New Roman" w:eastAsia="Times New Roman" w:hAnsi="Times New Roman" w:cs="Times New Roman"/>
          <w:sz w:val="28"/>
          <w:szCs w:val="28"/>
          <w:lang w:eastAsia="ru-RU"/>
        </w:rPr>
        <w:t>Следует отметить, что действие данной статьи не распространяется на совершение вышеуказанных преступлений с квалифицирующими признаками (группой лиц по предварительному сговору, организованной группой и т.п.).</w:t>
      </w:r>
    </w:p>
    <w:p w:rsidR="00872BEF" w:rsidRPr="00842098" w:rsidRDefault="00872BEF" w:rsidP="00874754">
      <w:pPr>
        <w:spacing w:after="0" w:line="240" w:lineRule="auto"/>
        <w:ind w:firstLine="708"/>
        <w:jc w:val="both"/>
        <w:rPr>
          <w:rFonts w:ascii="Times New Roman" w:eastAsia="Times New Roman" w:hAnsi="Times New Roman" w:cs="Times New Roman"/>
          <w:sz w:val="28"/>
          <w:szCs w:val="28"/>
          <w:lang w:eastAsia="ru-RU"/>
        </w:rPr>
      </w:pPr>
      <w:r w:rsidRPr="00842098">
        <w:rPr>
          <w:rFonts w:ascii="Times New Roman" w:eastAsia="Times New Roman" w:hAnsi="Times New Roman" w:cs="Times New Roman"/>
          <w:sz w:val="28"/>
          <w:szCs w:val="28"/>
          <w:lang w:eastAsia="ru-RU"/>
        </w:rPr>
        <w:t>Указанные изменения вступили в силу с 08.01.2019.</w:t>
      </w:r>
    </w:p>
    <w:p w:rsidR="00874754" w:rsidRDefault="00874754" w:rsidP="00842098">
      <w:pPr>
        <w:spacing w:after="0" w:line="240" w:lineRule="auto"/>
        <w:jc w:val="both"/>
        <w:outlineLvl w:val="0"/>
        <w:rPr>
          <w:rFonts w:ascii="Times New Roman" w:eastAsia="Times New Roman" w:hAnsi="Times New Roman" w:cs="Times New Roman"/>
          <w:spacing w:val="4"/>
          <w:kern w:val="36"/>
          <w:sz w:val="28"/>
          <w:szCs w:val="28"/>
          <w:lang w:eastAsia="ru-RU"/>
        </w:rPr>
      </w:pPr>
    </w:p>
    <w:p w:rsidR="00874754" w:rsidRDefault="00874754" w:rsidP="00842098">
      <w:pPr>
        <w:spacing w:after="0" w:line="240" w:lineRule="auto"/>
        <w:jc w:val="both"/>
        <w:outlineLvl w:val="0"/>
        <w:rPr>
          <w:rFonts w:ascii="Times New Roman" w:eastAsia="Times New Roman" w:hAnsi="Times New Roman" w:cs="Times New Roman"/>
          <w:spacing w:val="4"/>
          <w:kern w:val="36"/>
          <w:sz w:val="28"/>
          <w:szCs w:val="28"/>
          <w:lang w:eastAsia="ru-RU"/>
        </w:rPr>
      </w:pPr>
    </w:p>
    <w:p w:rsidR="00874754" w:rsidRDefault="00874754" w:rsidP="00842098">
      <w:pPr>
        <w:spacing w:after="0" w:line="240" w:lineRule="auto"/>
        <w:jc w:val="both"/>
        <w:outlineLvl w:val="0"/>
        <w:rPr>
          <w:rFonts w:ascii="Times New Roman" w:eastAsia="Times New Roman" w:hAnsi="Times New Roman" w:cs="Times New Roman"/>
          <w:spacing w:val="4"/>
          <w:kern w:val="36"/>
          <w:sz w:val="28"/>
          <w:szCs w:val="28"/>
          <w:lang w:eastAsia="ru-RU"/>
        </w:rPr>
      </w:pPr>
    </w:p>
    <w:p w:rsidR="00874754" w:rsidRDefault="00874754" w:rsidP="00842098">
      <w:pPr>
        <w:spacing w:after="0" w:line="240" w:lineRule="auto"/>
        <w:jc w:val="both"/>
        <w:outlineLvl w:val="0"/>
        <w:rPr>
          <w:rFonts w:ascii="Times New Roman" w:eastAsia="Times New Roman" w:hAnsi="Times New Roman" w:cs="Times New Roman"/>
          <w:spacing w:val="4"/>
          <w:kern w:val="36"/>
          <w:sz w:val="28"/>
          <w:szCs w:val="28"/>
          <w:lang w:eastAsia="ru-RU"/>
        </w:rPr>
      </w:pPr>
    </w:p>
    <w:p w:rsidR="00874754" w:rsidRDefault="00874754" w:rsidP="00842098">
      <w:pPr>
        <w:spacing w:after="0" w:line="240" w:lineRule="auto"/>
        <w:jc w:val="both"/>
        <w:outlineLvl w:val="0"/>
        <w:rPr>
          <w:rFonts w:ascii="Times New Roman" w:eastAsia="Times New Roman" w:hAnsi="Times New Roman" w:cs="Times New Roman"/>
          <w:spacing w:val="4"/>
          <w:kern w:val="36"/>
          <w:sz w:val="28"/>
          <w:szCs w:val="28"/>
          <w:lang w:eastAsia="ru-RU"/>
        </w:rPr>
      </w:pPr>
    </w:p>
    <w:p w:rsidR="00874754" w:rsidRDefault="00874754" w:rsidP="00842098">
      <w:pPr>
        <w:spacing w:after="0" w:line="240" w:lineRule="auto"/>
        <w:jc w:val="both"/>
        <w:outlineLvl w:val="0"/>
        <w:rPr>
          <w:rFonts w:ascii="Times New Roman" w:eastAsia="Times New Roman" w:hAnsi="Times New Roman" w:cs="Times New Roman"/>
          <w:spacing w:val="4"/>
          <w:kern w:val="36"/>
          <w:sz w:val="28"/>
          <w:szCs w:val="28"/>
          <w:lang w:eastAsia="ru-RU"/>
        </w:rPr>
      </w:pPr>
    </w:p>
    <w:p w:rsidR="00874754" w:rsidRDefault="00874754" w:rsidP="00842098">
      <w:pPr>
        <w:spacing w:after="0" w:line="240" w:lineRule="auto"/>
        <w:jc w:val="both"/>
        <w:outlineLvl w:val="0"/>
        <w:rPr>
          <w:rFonts w:ascii="Times New Roman" w:eastAsia="Times New Roman" w:hAnsi="Times New Roman" w:cs="Times New Roman"/>
          <w:spacing w:val="4"/>
          <w:kern w:val="36"/>
          <w:sz w:val="28"/>
          <w:szCs w:val="28"/>
          <w:lang w:eastAsia="ru-RU"/>
        </w:rPr>
      </w:pPr>
    </w:p>
    <w:p w:rsidR="00874754" w:rsidRDefault="00874754" w:rsidP="00842098">
      <w:pPr>
        <w:spacing w:after="0" w:line="240" w:lineRule="auto"/>
        <w:jc w:val="both"/>
        <w:outlineLvl w:val="0"/>
        <w:rPr>
          <w:rFonts w:ascii="Times New Roman" w:eastAsia="Times New Roman" w:hAnsi="Times New Roman" w:cs="Times New Roman"/>
          <w:spacing w:val="4"/>
          <w:kern w:val="36"/>
          <w:sz w:val="28"/>
          <w:szCs w:val="28"/>
          <w:lang w:eastAsia="ru-RU"/>
        </w:rPr>
      </w:pPr>
    </w:p>
    <w:p w:rsidR="00874754" w:rsidRDefault="00874754" w:rsidP="00842098">
      <w:pPr>
        <w:spacing w:after="0" w:line="240" w:lineRule="auto"/>
        <w:jc w:val="both"/>
        <w:outlineLvl w:val="0"/>
        <w:rPr>
          <w:rFonts w:ascii="Times New Roman" w:eastAsia="Times New Roman" w:hAnsi="Times New Roman" w:cs="Times New Roman"/>
          <w:spacing w:val="4"/>
          <w:kern w:val="36"/>
          <w:sz w:val="28"/>
          <w:szCs w:val="28"/>
          <w:lang w:eastAsia="ru-RU"/>
        </w:rPr>
      </w:pPr>
    </w:p>
    <w:p w:rsidR="00874754" w:rsidRDefault="00874754" w:rsidP="00842098">
      <w:pPr>
        <w:spacing w:after="0" w:line="240" w:lineRule="auto"/>
        <w:jc w:val="both"/>
        <w:outlineLvl w:val="0"/>
        <w:rPr>
          <w:rFonts w:ascii="Times New Roman" w:eastAsia="Times New Roman" w:hAnsi="Times New Roman" w:cs="Times New Roman"/>
          <w:spacing w:val="4"/>
          <w:kern w:val="36"/>
          <w:sz w:val="28"/>
          <w:szCs w:val="28"/>
          <w:lang w:eastAsia="ru-RU"/>
        </w:rPr>
      </w:pPr>
    </w:p>
    <w:p w:rsidR="00874754" w:rsidRDefault="00874754" w:rsidP="00842098">
      <w:pPr>
        <w:spacing w:after="0" w:line="240" w:lineRule="auto"/>
        <w:jc w:val="both"/>
        <w:outlineLvl w:val="0"/>
        <w:rPr>
          <w:rFonts w:ascii="Times New Roman" w:eastAsia="Times New Roman" w:hAnsi="Times New Roman" w:cs="Times New Roman"/>
          <w:spacing w:val="4"/>
          <w:kern w:val="36"/>
          <w:sz w:val="28"/>
          <w:szCs w:val="28"/>
          <w:lang w:eastAsia="ru-RU"/>
        </w:rPr>
      </w:pPr>
    </w:p>
    <w:p w:rsidR="00874754" w:rsidRDefault="00874754" w:rsidP="00842098">
      <w:pPr>
        <w:spacing w:after="0" w:line="240" w:lineRule="auto"/>
        <w:jc w:val="both"/>
        <w:outlineLvl w:val="0"/>
        <w:rPr>
          <w:rFonts w:ascii="Times New Roman" w:eastAsia="Times New Roman" w:hAnsi="Times New Roman" w:cs="Times New Roman"/>
          <w:spacing w:val="4"/>
          <w:kern w:val="36"/>
          <w:sz w:val="28"/>
          <w:szCs w:val="28"/>
          <w:lang w:eastAsia="ru-RU"/>
        </w:rPr>
      </w:pPr>
    </w:p>
    <w:p w:rsidR="00874754" w:rsidRDefault="00874754" w:rsidP="00842098">
      <w:pPr>
        <w:spacing w:after="0" w:line="240" w:lineRule="auto"/>
        <w:jc w:val="both"/>
        <w:outlineLvl w:val="0"/>
        <w:rPr>
          <w:rFonts w:ascii="Times New Roman" w:eastAsia="Times New Roman" w:hAnsi="Times New Roman" w:cs="Times New Roman"/>
          <w:spacing w:val="4"/>
          <w:kern w:val="36"/>
          <w:sz w:val="28"/>
          <w:szCs w:val="28"/>
          <w:lang w:eastAsia="ru-RU"/>
        </w:rPr>
      </w:pPr>
    </w:p>
    <w:p w:rsidR="00874754" w:rsidRDefault="00874754" w:rsidP="00842098">
      <w:pPr>
        <w:spacing w:after="0" w:line="240" w:lineRule="auto"/>
        <w:jc w:val="both"/>
        <w:outlineLvl w:val="0"/>
        <w:rPr>
          <w:rFonts w:ascii="Times New Roman" w:eastAsia="Times New Roman" w:hAnsi="Times New Roman" w:cs="Times New Roman"/>
          <w:spacing w:val="4"/>
          <w:kern w:val="36"/>
          <w:sz w:val="28"/>
          <w:szCs w:val="28"/>
          <w:lang w:eastAsia="ru-RU"/>
        </w:rPr>
      </w:pPr>
    </w:p>
    <w:p w:rsidR="00874754" w:rsidRDefault="00874754" w:rsidP="00842098">
      <w:pPr>
        <w:spacing w:after="0" w:line="240" w:lineRule="auto"/>
        <w:jc w:val="both"/>
        <w:outlineLvl w:val="0"/>
        <w:rPr>
          <w:rFonts w:ascii="Times New Roman" w:eastAsia="Times New Roman" w:hAnsi="Times New Roman" w:cs="Times New Roman"/>
          <w:spacing w:val="4"/>
          <w:kern w:val="36"/>
          <w:sz w:val="28"/>
          <w:szCs w:val="28"/>
          <w:lang w:eastAsia="ru-RU"/>
        </w:rPr>
      </w:pPr>
    </w:p>
    <w:p w:rsidR="00874754" w:rsidRDefault="00874754" w:rsidP="00842098">
      <w:pPr>
        <w:spacing w:after="0" w:line="240" w:lineRule="auto"/>
        <w:jc w:val="both"/>
        <w:outlineLvl w:val="0"/>
        <w:rPr>
          <w:rFonts w:ascii="Times New Roman" w:eastAsia="Times New Roman" w:hAnsi="Times New Roman" w:cs="Times New Roman"/>
          <w:spacing w:val="4"/>
          <w:kern w:val="36"/>
          <w:sz w:val="28"/>
          <w:szCs w:val="28"/>
          <w:lang w:eastAsia="ru-RU"/>
        </w:rPr>
      </w:pPr>
    </w:p>
    <w:p w:rsidR="00872BEF" w:rsidRPr="00874754" w:rsidRDefault="00872BEF" w:rsidP="00842098">
      <w:pPr>
        <w:spacing w:after="0" w:line="240" w:lineRule="auto"/>
        <w:jc w:val="both"/>
        <w:outlineLvl w:val="0"/>
        <w:rPr>
          <w:rFonts w:ascii="Times New Roman" w:eastAsia="Times New Roman" w:hAnsi="Times New Roman" w:cs="Times New Roman"/>
          <w:b/>
          <w:spacing w:val="4"/>
          <w:kern w:val="36"/>
          <w:sz w:val="28"/>
          <w:szCs w:val="28"/>
          <w:lang w:eastAsia="ru-RU"/>
        </w:rPr>
      </w:pPr>
      <w:r w:rsidRPr="00874754">
        <w:rPr>
          <w:rFonts w:ascii="Times New Roman" w:eastAsia="Times New Roman" w:hAnsi="Times New Roman" w:cs="Times New Roman"/>
          <w:b/>
          <w:spacing w:val="4"/>
          <w:kern w:val="36"/>
          <w:sz w:val="28"/>
          <w:szCs w:val="28"/>
          <w:lang w:eastAsia="ru-RU"/>
        </w:rPr>
        <w:t>Право родителей находиться с детьми в стационаре лечебного учреждения</w:t>
      </w:r>
    </w:p>
    <w:p w:rsidR="00872BEF" w:rsidRPr="00842098" w:rsidRDefault="00872BEF" w:rsidP="00842098">
      <w:pPr>
        <w:spacing w:after="0" w:line="240" w:lineRule="auto"/>
        <w:jc w:val="both"/>
        <w:rPr>
          <w:rFonts w:ascii="Times New Roman" w:eastAsia="Times New Roman" w:hAnsi="Times New Roman" w:cs="Times New Roman"/>
          <w:sz w:val="28"/>
          <w:szCs w:val="28"/>
          <w:lang w:eastAsia="ru-RU"/>
        </w:rPr>
      </w:pPr>
      <w:r w:rsidRPr="00842098">
        <w:rPr>
          <w:rFonts w:ascii="Times New Roman" w:eastAsia="Times New Roman" w:hAnsi="Times New Roman" w:cs="Times New Roman"/>
          <w:sz w:val="28"/>
          <w:szCs w:val="28"/>
          <w:lang w:eastAsia="ru-RU"/>
        </w:rPr>
        <w:t> </w:t>
      </w:r>
    </w:p>
    <w:p w:rsidR="00872BEF" w:rsidRPr="00842098" w:rsidRDefault="00872BEF" w:rsidP="00874754">
      <w:pPr>
        <w:spacing w:after="0" w:line="240" w:lineRule="auto"/>
        <w:ind w:firstLine="708"/>
        <w:jc w:val="both"/>
        <w:rPr>
          <w:rFonts w:ascii="Times New Roman" w:eastAsia="Times New Roman" w:hAnsi="Times New Roman" w:cs="Times New Roman"/>
          <w:sz w:val="28"/>
          <w:szCs w:val="28"/>
          <w:lang w:eastAsia="ru-RU"/>
        </w:rPr>
      </w:pPr>
      <w:r w:rsidRPr="00842098">
        <w:rPr>
          <w:rFonts w:ascii="Times New Roman" w:eastAsia="Times New Roman" w:hAnsi="Times New Roman" w:cs="Times New Roman"/>
          <w:sz w:val="28"/>
          <w:szCs w:val="28"/>
          <w:lang w:eastAsia="ru-RU"/>
        </w:rPr>
        <w:t>Один из родителей, иной член семьи или иной законный представитель ребенка имеет право на бесплатное совместное нахождение с ребенком в медицинской организации при оказании ребенку медицинской помощи в стационарных условиях в течение всего периода лечения независимо от возраста ребенка.</w:t>
      </w:r>
    </w:p>
    <w:p w:rsidR="00872BEF" w:rsidRPr="00842098" w:rsidRDefault="00872BEF" w:rsidP="00874754">
      <w:pPr>
        <w:spacing w:after="0" w:line="240" w:lineRule="auto"/>
        <w:ind w:firstLine="708"/>
        <w:jc w:val="both"/>
        <w:rPr>
          <w:rFonts w:ascii="Times New Roman" w:eastAsia="Times New Roman" w:hAnsi="Times New Roman" w:cs="Times New Roman"/>
          <w:sz w:val="28"/>
          <w:szCs w:val="28"/>
          <w:lang w:eastAsia="ru-RU"/>
        </w:rPr>
      </w:pPr>
      <w:proofErr w:type="gramStart"/>
      <w:r w:rsidRPr="00842098">
        <w:rPr>
          <w:rFonts w:ascii="Times New Roman" w:eastAsia="Times New Roman" w:hAnsi="Times New Roman" w:cs="Times New Roman"/>
          <w:sz w:val="28"/>
          <w:szCs w:val="28"/>
          <w:lang w:eastAsia="ru-RU"/>
        </w:rPr>
        <w:t>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(например, если состояние ребенка требует постоянного ухода) плата за создание условий пребывания в стационарных условиях, в том числе за предоставление спального места и питания, с указанных лиц не взимается (ч. 3 ст. 51</w:t>
      </w:r>
      <w:proofErr w:type="gramEnd"/>
      <w:r w:rsidRPr="00842098">
        <w:rPr>
          <w:rFonts w:ascii="Times New Roman" w:eastAsia="Times New Roman" w:hAnsi="Times New Roman" w:cs="Times New Roman"/>
          <w:sz w:val="28"/>
          <w:szCs w:val="28"/>
          <w:lang w:eastAsia="ru-RU"/>
        </w:rPr>
        <w:t xml:space="preserve"> </w:t>
      </w:r>
      <w:proofErr w:type="gramStart"/>
      <w:r w:rsidRPr="00842098">
        <w:rPr>
          <w:rFonts w:ascii="Times New Roman" w:eastAsia="Times New Roman" w:hAnsi="Times New Roman" w:cs="Times New Roman"/>
          <w:sz w:val="28"/>
          <w:szCs w:val="28"/>
          <w:lang w:eastAsia="ru-RU"/>
        </w:rPr>
        <w:t>Закона от 21.11.2011 № 323-ФЗ «Об основах охраны здоровья граждан в Российской Федерации»).</w:t>
      </w:r>
      <w:proofErr w:type="gramEnd"/>
    </w:p>
    <w:p w:rsidR="00872BEF" w:rsidRPr="00842098" w:rsidRDefault="00872BEF" w:rsidP="00874754">
      <w:pPr>
        <w:spacing w:after="0" w:line="240" w:lineRule="auto"/>
        <w:ind w:firstLine="708"/>
        <w:jc w:val="both"/>
        <w:rPr>
          <w:rFonts w:ascii="Times New Roman" w:eastAsia="Times New Roman" w:hAnsi="Times New Roman" w:cs="Times New Roman"/>
          <w:sz w:val="28"/>
          <w:szCs w:val="28"/>
          <w:lang w:eastAsia="ru-RU"/>
        </w:rPr>
      </w:pPr>
      <w:r w:rsidRPr="00842098">
        <w:rPr>
          <w:rFonts w:ascii="Times New Roman" w:eastAsia="Times New Roman" w:hAnsi="Times New Roman" w:cs="Times New Roman"/>
          <w:sz w:val="28"/>
          <w:szCs w:val="28"/>
          <w:lang w:eastAsia="ru-RU"/>
        </w:rPr>
        <w:t>При этом ребенком признается лицо, не достигшее возраста 18 лет (совершеннолетия) (п. 1 ст. 54 Семейного кодекса РФ).</w:t>
      </w:r>
    </w:p>
    <w:p w:rsidR="00872BEF" w:rsidRPr="00842098" w:rsidRDefault="00872BEF" w:rsidP="00874754">
      <w:pPr>
        <w:spacing w:after="0" w:line="240" w:lineRule="auto"/>
        <w:ind w:firstLine="708"/>
        <w:jc w:val="both"/>
        <w:rPr>
          <w:rFonts w:ascii="Times New Roman" w:eastAsia="Times New Roman" w:hAnsi="Times New Roman" w:cs="Times New Roman"/>
          <w:sz w:val="28"/>
          <w:szCs w:val="28"/>
          <w:lang w:eastAsia="ru-RU"/>
        </w:rPr>
      </w:pPr>
      <w:r w:rsidRPr="00842098">
        <w:rPr>
          <w:rFonts w:ascii="Times New Roman" w:eastAsia="Times New Roman" w:hAnsi="Times New Roman" w:cs="Times New Roman"/>
          <w:sz w:val="28"/>
          <w:szCs w:val="28"/>
          <w:lang w:eastAsia="ru-RU"/>
        </w:rPr>
        <w:t>Право родителя на совместное нахождение в стационаре с ребенком может быть реализовано независимо от вида медицинской организации, в которой ребенку оказывается медицинская помощь в стационарных условиях.</w:t>
      </w:r>
    </w:p>
    <w:p w:rsidR="00874754" w:rsidRDefault="00874754" w:rsidP="00842098">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874754" w:rsidRDefault="00874754" w:rsidP="00842098">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874754" w:rsidRDefault="00874754" w:rsidP="00842098">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874754" w:rsidRDefault="00874754" w:rsidP="00842098">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874754" w:rsidRDefault="00874754" w:rsidP="00842098">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874754" w:rsidRDefault="00874754" w:rsidP="00842098">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874754" w:rsidRDefault="00874754" w:rsidP="00842098">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874754" w:rsidRDefault="00874754" w:rsidP="00842098">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874754" w:rsidRDefault="00874754" w:rsidP="00842098">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874754" w:rsidRDefault="00874754" w:rsidP="00842098">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874754" w:rsidRDefault="00874754" w:rsidP="00842098">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874754" w:rsidRDefault="00874754" w:rsidP="00842098">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874754" w:rsidRDefault="00874754" w:rsidP="00842098">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874754" w:rsidRDefault="00874754" w:rsidP="00842098">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874754" w:rsidRDefault="00874754" w:rsidP="00842098">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874754" w:rsidRDefault="00874754" w:rsidP="00842098">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874754" w:rsidRDefault="00874754" w:rsidP="00842098">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874754" w:rsidRDefault="00874754" w:rsidP="00842098">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874754" w:rsidRDefault="00874754" w:rsidP="00842098">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874754" w:rsidRDefault="00874754" w:rsidP="00842098">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874754" w:rsidRDefault="00874754" w:rsidP="00842098">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874754" w:rsidRDefault="00874754" w:rsidP="00842098">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874754" w:rsidRDefault="00874754" w:rsidP="00842098">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874754" w:rsidRDefault="00874754" w:rsidP="00842098">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874754" w:rsidRDefault="00874754" w:rsidP="00842098">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874754" w:rsidRDefault="00874754" w:rsidP="00842098">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874754" w:rsidRDefault="00874754" w:rsidP="00842098">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874754" w:rsidRDefault="00874754" w:rsidP="00842098">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874754" w:rsidRDefault="00874754" w:rsidP="00842098">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872BEF" w:rsidRPr="00842098" w:rsidRDefault="00872BEF" w:rsidP="00842098">
      <w:pPr>
        <w:shd w:val="clear" w:color="auto" w:fill="FFFFFF"/>
        <w:spacing w:after="0" w:line="240" w:lineRule="auto"/>
        <w:jc w:val="both"/>
        <w:outlineLvl w:val="2"/>
        <w:rPr>
          <w:rFonts w:ascii="Times New Roman" w:eastAsia="Times New Roman" w:hAnsi="Times New Roman" w:cs="Times New Roman"/>
          <w:b/>
          <w:bCs/>
          <w:sz w:val="28"/>
          <w:szCs w:val="28"/>
          <w:lang w:eastAsia="ru-RU"/>
        </w:rPr>
      </w:pPr>
      <w:r w:rsidRPr="00842098">
        <w:rPr>
          <w:rFonts w:ascii="Times New Roman" w:eastAsia="Times New Roman" w:hAnsi="Times New Roman" w:cs="Times New Roman"/>
          <w:b/>
          <w:bCs/>
          <w:sz w:val="28"/>
          <w:szCs w:val="28"/>
          <w:lang w:eastAsia="ru-RU"/>
        </w:rPr>
        <w:t xml:space="preserve">Ответственность за причинение вреда здоровью вследствие ненадлежащего </w:t>
      </w:r>
      <w:proofErr w:type="gramStart"/>
      <w:r w:rsidRPr="00842098">
        <w:rPr>
          <w:rFonts w:ascii="Times New Roman" w:eastAsia="Times New Roman" w:hAnsi="Times New Roman" w:cs="Times New Roman"/>
          <w:b/>
          <w:bCs/>
          <w:sz w:val="28"/>
          <w:szCs w:val="28"/>
          <w:lang w:eastAsia="ru-RU"/>
        </w:rPr>
        <w:t>содержания</w:t>
      </w:r>
      <w:proofErr w:type="gramEnd"/>
      <w:r w:rsidRPr="00842098">
        <w:rPr>
          <w:rFonts w:ascii="Times New Roman" w:eastAsia="Times New Roman" w:hAnsi="Times New Roman" w:cs="Times New Roman"/>
          <w:b/>
          <w:bCs/>
          <w:sz w:val="28"/>
          <w:szCs w:val="28"/>
          <w:lang w:eastAsia="ru-RU"/>
        </w:rPr>
        <w:t xml:space="preserve"> прилегающего к объекту недвижимости земельного участка несет лицо, на которое в силу закона возложена обязанность по его содержанию</w:t>
      </w:r>
    </w:p>
    <w:p w:rsidR="00874754" w:rsidRDefault="00874754"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2BEF" w:rsidRPr="00842098" w:rsidRDefault="00872BEF" w:rsidP="0087475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42098">
        <w:rPr>
          <w:rFonts w:ascii="Times New Roman" w:eastAsia="Times New Roman" w:hAnsi="Times New Roman" w:cs="Times New Roman"/>
          <w:sz w:val="28"/>
          <w:szCs w:val="28"/>
          <w:lang w:eastAsia="ru-RU"/>
        </w:rPr>
        <w:t>Гражданин обратился в суд с иском к управляющей компании и собственнику объекта недвижимости о взыскании утраченного заработка, компенсации морального вреда, причиненного повреждением здоровья, судебных расходов. Исковые требования обоснованы неисполнением ответчиками обязанностей, связанных с надлежащим содержанием территории, прилегающей к объектам недвижимости, в результате чего истцу причинен средней тяжести вред здоровью. Судами установлено, что в результате падения, произошедшего из-за неочищенной наледи около нежилого помещения, пристроенного к многоквартирному дому, истцу причинен средней тяжести вред здоровью.</w:t>
      </w:r>
    </w:p>
    <w:p w:rsidR="00872BEF" w:rsidRPr="00842098" w:rsidRDefault="00872BEF" w:rsidP="0087475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42098">
        <w:rPr>
          <w:rFonts w:ascii="Times New Roman" w:eastAsia="Times New Roman" w:hAnsi="Times New Roman" w:cs="Times New Roman"/>
          <w:sz w:val="28"/>
          <w:szCs w:val="28"/>
          <w:lang w:eastAsia="ru-RU"/>
        </w:rPr>
        <w:t xml:space="preserve">Разрешая спор по существу и определяя лицо, ответственное за ненадлежащее содержание территории, суды первой и апелляционной инстанций с учетом положений ст. 1064, 1083, 1085 Гражданского кодекса РФ и Правил благоустройства, обеспечения чистоты и порядка на территории муниципального образования исходили из отсутствия заключенного собственником объекта недвижимости договора на уборку территории, в </w:t>
      </w:r>
      <w:proofErr w:type="gramStart"/>
      <w:r w:rsidRPr="00842098">
        <w:rPr>
          <w:rFonts w:ascii="Times New Roman" w:eastAsia="Times New Roman" w:hAnsi="Times New Roman" w:cs="Times New Roman"/>
          <w:sz w:val="28"/>
          <w:szCs w:val="28"/>
          <w:lang w:eastAsia="ru-RU"/>
        </w:rPr>
        <w:t>связи</w:t>
      </w:r>
      <w:proofErr w:type="gramEnd"/>
      <w:r w:rsidRPr="00842098">
        <w:rPr>
          <w:rFonts w:ascii="Times New Roman" w:eastAsia="Times New Roman" w:hAnsi="Times New Roman" w:cs="Times New Roman"/>
          <w:sz w:val="28"/>
          <w:szCs w:val="28"/>
          <w:lang w:eastAsia="ru-RU"/>
        </w:rPr>
        <w:t xml:space="preserve"> с чем пришел к выводу о том, что обязанность по надлежащему содержанию территории должна быть возложена на собственника нежилого помещения.</w:t>
      </w:r>
    </w:p>
    <w:p w:rsidR="00872BEF" w:rsidRPr="00842098" w:rsidRDefault="00872BEF" w:rsidP="0087475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42098">
        <w:rPr>
          <w:rFonts w:ascii="Times New Roman" w:eastAsia="Times New Roman" w:hAnsi="Times New Roman" w:cs="Times New Roman"/>
          <w:sz w:val="28"/>
          <w:szCs w:val="28"/>
          <w:lang w:eastAsia="ru-RU"/>
        </w:rPr>
        <w:t xml:space="preserve">Судебная коллегия по гражданским делам Верховного Суда РФ с выводами суда апелляционной инстанции не согласилась по следующим основаниям. Земельные участки под многоквартирными домами, расположенные вдоль межквартального проезда, где получил травмы истец, не сформированы и не поставлены на государственный кадастровый учет. Собственником земельного участка, на котором произошло падение истца, владелец недвижимого имущества не является. </w:t>
      </w:r>
      <w:proofErr w:type="gramStart"/>
      <w:r w:rsidRPr="00842098">
        <w:rPr>
          <w:rFonts w:ascii="Times New Roman" w:eastAsia="Times New Roman" w:hAnsi="Times New Roman" w:cs="Times New Roman"/>
          <w:sz w:val="28"/>
          <w:szCs w:val="28"/>
          <w:lang w:eastAsia="ru-RU"/>
        </w:rPr>
        <w:t>Разрешая исковые требования, суды руководствовались не федеральным законом или договором, а правилами благоустройства, согласно которым обязанности по уборке десятиметровой территории, прилегающей к границам занимаемых юридическими и физическими лицами зданий, к огражденным забором территориям, а также подъездов к ним и десятиметровой территории, прилегающей к подъездным путям, в том числе по вывозу образовавшегося на прилегающей территории мусора, возлагаются на лиц, осуществляющих на</w:t>
      </w:r>
      <w:proofErr w:type="gramEnd"/>
      <w:r w:rsidRPr="00842098">
        <w:rPr>
          <w:rFonts w:ascii="Times New Roman" w:eastAsia="Times New Roman" w:hAnsi="Times New Roman" w:cs="Times New Roman"/>
          <w:sz w:val="28"/>
          <w:szCs w:val="28"/>
          <w:lang w:eastAsia="ru-RU"/>
        </w:rPr>
        <w:t xml:space="preserve"> указанных </w:t>
      </w:r>
      <w:proofErr w:type="gramStart"/>
      <w:r w:rsidRPr="00842098">
        <w:rPr>
          <w:rFonts w:ascii="Times New Roman" w:eastAsia="Times New Roman" w:hAnsi="Times New Roman" w:cs="Times New Roman"/>
          <w:sz w:val="28"/>
          <w:szCs w:val="28"/>
          <w:lang w:eastAsia="ru-RU"/>
        </w:rPr>
        <w:t>территориях</w:t>
      </w:r>
      <w:proofErr w:type="gramEnd"/>
      <w:r w:rsidRPr="00842098">
        <w:rPr>
          <w:rFonts w:ascii="Times New Roman" w:eastAsia="Times New Roman" w:hAnsi="Times New Roman" w:cs="Times New Roman"/>
          <w:sz w:val="28"/>
          <w:szCs w:val="28"/>
          <w:lang w:eastAsia="ru-RU"/>
        </w:rPr>
        <w:t xml:space="preserve"> или в зданиях хозяйственную или иную деятельность. Судами не приняты во внимание, что необходимым для правильного разрешения спора, являлось установление принадлежности земельного участка, в границах которого получил повреждения истец, ответчикам по данному делу или иным лицам, и, как следствие, основания возложения на них ответственности за причиненный ущерб.</w:t>
      </w:r>
    </w:p>
    <w:p w:rsidR="00872BEF" w:rsidRPr="00842098" w:rsidRDefault="00872BEF" w:rsidP="0087475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42098">
        <w:rPr>
          <w:rFonts w:ascii="Times New Roman" w:eastAsia="Times New Roman" w:hAnsi="Times New Roman" w:cs="Times New Roman"/>
          <w:sz w:val="28"/>
          <w:szCs w:val="28"/>
          <w:lang w:eastAsia="ru-RU"/>
        </w:rPr>
        <w:t>Верховный Суд РФ отменил апелляционное определение судебной коллегии по гражданским делам, направил дело на новое рассмотрение в суд апелляционной инстанции.</w:t>
      </w:r>
    </w:p>
    <w:p w:rsidR="00872BEF" w:rsidRPr="00842098" w:rsidRDefault="00872BEF"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2BEF" w:rsidRPr="00842098" w:rsidRDefault="00872BEF"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4754" w:rsidRDefault="00874754" w:rsidP="00842098">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872BEF" w:rsidRDefault="00872BEF" w:rsidP="00842098">
      <w:pPr>
        <w:shd w:val="clear" w:color="auto" w:fill="FFFFFF"/>
        <w:spacing w:after="0" w:line="240" w:lineRule="auto"/>
        <w:jc w:val="both"/>
        <w:outlineLvl w:val="2"/>
        <w:rPr>
          <w:rFonts w:ascii="Times New Roman" w:eastAsia="Times New Roman" w:hAnsi="Times New Roman" w:cs="Times New Roman"/>
          <w:b/>
          <w:bCs/>
          <w:sz w:val="28"/>
          <w:szCs w:val="28"/>
          <w:lang w:eastAsia="ru-RU"/>
        </w:rPr>
      </w:pPr>
      <w:r w:rsidRPr="00842098">
        <w:rPr>
          <w:rFonts w:ascii="Times New Roman" w:eastAsia="Times New Roman" w:hAnsi="Times New Roman" w:cs="Times New Roman"/>
          <w:b/>
          <w:bCs/>
          <w:sz w:val="28"/>
          <w:szCs w:val="28"/>
          <w:lang w:eastAsia="ru-RU"/>
        </w:rPr>
        <w:t>Обращение в инспекцию труда или прокуратуру является уважительной причиной пропуска срока на обращение в суд</w:t>
      </w:r>
    </w:p>
    <w:p w:rsidR="00874754" w:rsidRPr="00842098" w:rsidRDefault="00874754" w:rsidP="00842098">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872BEF" w:rsidRPr="00842098" w:rsidRDefault="00872BEF" w:rsidP="0087475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42098">
        <w:rPr>
          <w:rFonts w:ascii="Times New Roman" w:eastAsia="Times New Roman" w:hAnsi="Times New Roman" w:cs="Times New Roman"/>
          <w:sz w:val="28"/>
          <w:szCs w:val="28"/>
          <w:lang w:eastAsia="ru-RU"/>
        </w:rPr>
        <w:t>Верховный Суд Российской Федерации разъяснил, что при пропуске работником срока обращения в суд за разрешением индивидуального трудового спора он может быть восстановлен судом при наличии уважительных причин.</w:t>
      </w:r>
    </w:p>
    <w:p w:rsidR="00872BEF" w:rsidRPr="00842098" w:rsidRDefault="00872BEF" w:rsidP="00842098">
      <w:pPr>
        <w:shd w:val="clear" w:color="auto" w:fill="FFFFFF"/>
        <w:spacing w:after="0" w:line="240" w:lineRule="auto"/>
        <w:jc w:val="both"/>
        <w:rPr>
          <w:rFonts w:ascii="Times New Roman" w:eastAsia="Times New Roman" w:hAnsi="Times New Roman" w:cs="Times New Roman"/>
          <w:sz w:val="28"/>
          <w:szCs w:val="28"/>
          <w:lang w:eastAsia="ru-RU"/>
        </w:rPr>
      </w:pPr>
      <w:r w:rsidRPr="00842098">
        <w:rPr>
          <w:rFonts w:ascii="Times New Roman" w:eastAsia="Times New Roman" w:hAnsi="Times New Roman" w:cs="Times New Roman"/>
          <w:sz w:val="28"/>
          <w:szCs w:val="28"/>
          <w:lang w:eastAsia="ru-RU"/>
        </w:rPr>
        <w:t>В качестве уважительных причин пропуска срока для обращения в суд могут расцениваться обстоятельства, объективно препятствовавшие работнику своевременно обратиться в суд за разрешением индивидуального трудового спора, как то: болезнь работника, нахождение его в командировке, невозможность обращения в суд вследствие непреодолимой силы, необходимости осуществления ухода за тяжелобольными членами семьи и т.п.</w:t>
      </w:r>
    </w:p>
    <w:p w:rsidR="00872BEF" w:rsidRPr="00842098" w:rsidRDefault="00872BEF" w:rsidP="00842098">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842098">
        <w:rPr>
          <w:rFonts w:ascii="Times New Roman" w:eastAsia="Times New Roman" w:hAnsi="Times New Roman" w:cs="Times New Roman"/>
          <w:sz w:val="28"/>
          <w:szCs w:val="28"/>
          <w:lang w:eastAsia="ru-RU"/>
        </w:rPr>
        <w:t>К уважительным причинам пропуска срока на обращение в суд за разрешением индивидуального трудового спора может быть также отнесено и обращение работника с нарушением правил подсудности в другой суд, если первоначальное заявление по названному спору было подано этим работником в установленный </w:t>
      </w:r>
      <w:hyperlink r:id="rId12" w:history="1">
        <w:r w:rsidRPr="00842098">
          <w:rPr>
            <w:rFonts w:ascii="Times New Roman" w:eastAsia="Times New Roman" w:hAnsi="Times New Roman" w:cs="Times New Roman"/>
            <w:sz w:val="28"/>
            <w:szCs w:val="28"/>
            <w:u w:val="single"/>
            <w:lang w:eastAsia="ru-RU"/>
          </w:rPr>
          <w:t>статьей 392</w:t>
        </w:r>
      </w:hyperlink>
      <w:r w:rsidRPr="00842098">
        <w:rPr>
          <w:rFonts w:ascii="Times New Roman" w:eastAsia="Times New Roman" w:hAnsi="Times New Roman" w:cs="Times New Roman"/>
          <w:sz w:val="28"/>
          <w:szCs w:val="28"/>
          <w:lang w:eastAsia="ru-RU"/>
        </w:rPr>
        <w:t>Трудового кодекса РФ срок.</w:t>
      </w:r>
      <w:proofErr w:type="gramEnd"/>
    </w:p>
    <w:p w:rsidR="00872BEF" w:rsidRPr="00842098" w:rsidRDefault="00872BEF" w:rsidP="0087475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42098">
        <w:rPr>
          <w:rFonts w:ascii="Times New Roman" w:eastAsia="Times New Roman" w:hAnsi="Times New Roman" w:cs="Times New Roman"/>
          <w:sz w:val="28"/>
          <w:szCs w:val="28"/>
          <w:lang w:eastAsia="ru-RU"/>
        </w:rPr>
        <w:t xml:space="preserve">Оценивая, является ли то или иное обстоятельство достаточным для принятия решения о восстановлении пропущенного срока, суд обязан проверять и учитывать всю совокупность обстоятельств конкретного дела, не позволивших работнику своевременно обратиться в суд за разрешением индивидуального трудового спора. </w:t>
      </w:r>
      <w:proofErr w:type="gramStart"/>
      <w:r w:rsidRPr="00842098">
        <w:rPr>
          <w:rFonts w:ascii="Times New Roman" w:eastAsia="Times New Roman" w:hAnsi="Times New Roman" w:cs="Times New Roman"/>
          <w:sz w:val="28"/>
          <w:szCs w:val="28"/>
          <w:lang w:eastAsia="ru-RU"/>
        </w:rPr>
        <w:t>Например, об уважительности причин пропуска срока на обращение в суд за разрешением индивидуального трудового спора может свидетельствовать своевременное обращение работника с письменным заявлением о нарушении его трудовых прав в органы прокуратуры, в государственную инспекцию труда, которыми в отношении работодателя было принято соответствующее решение об устранении нарушений трудовых прав работника, вследствие чего у работника возникли правомерные ожидания, что его права будут</w:t>
      </w:r>
      <w:proofErr w:type="gramEnd"/>
      <w:r w:rsidRPr="00842098">
        <w:rPr>
          <w:rFonts w:ascii="Times New Roman" w:eastAsia="Times New Roman" w:hAnsi="Times New Roman" w:cs="Times New Roman"/>
          <w:sz w:val="28"/>
          <w:szCs w:val="28"/>
          <w:lang w:eastAsia="ru-RU"/>
        </w:rPr>
        <w:t xml:space="preserve"> </w:t>
      </w:r>
      <w:proofErr w:type="gramStart"/>
      <w:r w:rsidRPr="00842098">
        <w:rPr>
          <w:rFonts w:ascii="Times New Roman" w:eastAsia="Times New Roman" w:hAnsi="Times New Roman" w:cs="Times New Roman"/>
          <w:sz w:val="28"/>
          <w:szCs w:val="28"/>
          <w:lang w:eastAsia="ru-RU"/>
        </w:rPr>
        <w:t>восстановлены</w:t>
      </w:r>
      <w:proofErr w:type="gramEnd"/>
      <w:r w:rsidRPr="00842098">
        <w:rPr>
          <w:rFonts w:ascii="Times New Roman" w:eastAsia="Times New Roman" w:hAnsi="Times New Roman" w:cs="Times New Roman"/>
          <w:sz w:val="28"/>
          <w:szCs w:val="28"/>
          <w:lang w:eastAsia="ru-RU"/>
        </w:rPr>
        <w:t xml:space="preserve"> во внесудебном порядке.</w:t>
      </w:r>
    </w:p>
    <w:p w:rsidR="00872BEF" w:rsidRPr="00842098" w:rsidRDefault="00872BEF" w:rsidP="0087475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42098">
        <w:rPr>
          <w:rFonts w:ascii="Times New Roman" w:eastAsia="Times New Roman" w:hAnsi="Times New Roman" w:cs="Times New Roman"/>
          <w:sz w:val="28"/>
          <w:szCs w:val="28"/>
          <w:lang w:eastAsia="ru-RU"/>
        </w:rPr>
        <w:t>Доводы работника о том, что вопреки его ожиданиям о разрешении указанными органами вопроса о незаконности его увольнения, ему было рекомендовано за разрешением спора обратиться в суд, по мнению суда, дают основание для вывода о наличии уважительных причин пропуска работником установленного статьей 392 Трудового кодекса РФ срока.</w:t>
      </w:r>
    </w:p>
    <w:p w:rsidR="00872BEF" w:rsidRPr="00842098" w:rsidRDefault="00872BEF" w:rsidP="00842098">
      <w:pPr>
        <w:shd w:val="clear" w:color="auto" w:fill="FFFFFF"/>
        <w:spacing w:after="0" w:line="240" w:lineRule="auto"/>
        <w:jc w:val="both"/>
        <w:rPr>
          <w:rFonts w:ascii="Times New Roman" w:eastAsia="Times New Roman" w:hAnsi="Times New Roman" w:cs="Times New Roman"/>
          <w:sz w:val="28"/>
          <w:szCs w:val="28"/>
          <w:lang w:eastAsia="ru-RU"/>
        </w:rPr>
      </w:pPr>
    </w:p>
    <w:p w:rsidR="00874754" w:rsidRDefault="00874754" w:rsidP="00874754">
      <w:pPr>
        <w:jc w:val="both"/>
        <w:rPr>
          <w:rFonts w:ascii="Times New Roman" w:hAnsi="Times New Roman" w:cs="Times New Roman"/>
          <w:sz w:val="28"/>
          <w:szCs w:val="28"/>
        </w:rPr>
      </w:pPr>
    </w:p>
    <w:p w:rsidR="00874754" w:rsidRDefault="00874754" w:rsidP="00874754">
      <w:pPr>
        <w:jc w:val="both"/>
        <w:rPr>
          <w:rFonts w:ascii="Times New Roman" w:hAnsi="Times New Roman" w:cs="Times New Roman"/>
          <w:sz w:val="28"/>
          <w:szCs w:val="28"/>
        </w:rPr>
      </w:pPr>
    </w:p>
    <w:p w:rsidR="00874754" w:rsidRDefault="00874754" w:rsidP="00874754">
      <w:pPr>
        <w:jc w:val="both"/>
        <w:rPr>
          <w:rFonts w:ascii="Times New Roman" w:hAnsi="Times New Roman" w:cs="Times New Roman"/>
          <w:sz w:val="28"/>
          <w:szCs w:val="28"/>
        </w:rPr>
      </w:pPr>
    </w:p>
    <w:p w:rsidR="00874754" w:rsidRDefault="00874754" w:rsidP="00874754">
      <w:pPr>
        <w:jc w:val="both"/>
        <w:rPr>
          <w:rFonts w:ascii="Times New Roman" w:hAnsi="Times New Roman" w:cs="Times New Roman"/>
          <w:sz w:val="28"/>
          <w:szCs w:val="28"/>
        </w:rPr>
      </w:pPr>
    </w:p>
    <w:p w:rsidR="00874754" w:rsidRDefault="00874754" w:rsidP="00874754">
      <w:pPr>
        <w:jc w:val="both"/>
        <w:rPr>
          <w:rFonts w:ascii="Times New Roman" w:hAnsi="Times New Roman" w:cs="Times New Roman"/>
          <w:sz w:val="28"/>
          <w:szCs w:val="28"/>
        </w:rPr>
      </w:pPr>
    </w:p>
    <w:p w:rsidR="00874754" w:rsidRDefault="00874754" w:rsidP="00874754">
      <w:pPr>
        <w:jc w:val="both"/>
        <w:rPr>
          <w:rFonts w:ascii="Times New Roman" w:hAnsi="Times New Roman" w:cs="Times New Roman"/>
          <w:sz w:val="28"/>
          <w:szCs w:val="28"/>
        </w:rPr>
      </w:pPr>
    </w:p>
    <w:p w:rsidR="00874754" w:rsidRDefault="00874754" w:rsidP="00874754">
      <w:pPr>
        <w:jc w:val="both"/>
        <w:rPr>
          <w:rFonts w:ascii="Times New Roman" w:hAnsi="Times New Roman" w:cs="Times New Roman"/>
          <w:sz w:val="28"/>
          <w:szCs w:val="28"/>
        </w:rPr>
      </w:pPr>
    </w:p>
    <w:p w:rsidR="00874754" w:rsidRDefault="00874754" w:rsidP="00874754">
      <w:pPr>
        <w:jc w:val="both"/>
        <w:rPr>
          <w:rFonts w:ascii="Times New Roman" w:hAnsi="Times New Roman" w:cs="Times New Roman"/>
          <w:sz w:val="28"/>
          <w:szCs w:val="28"/>
        </w:rPr>
      </w:pPr>
    </w:p>
    <w:p w:rsidR="00874754" w:rsidRPr="00874754" w:rsidRDefault="00872BEF" w:rsidP="00874754">
      <w:pPr>
        <w:spacing w:after="0" w:line="240" w:lineRule="auto"/>
        <w:jc w:val="both"/>
        <w:rPr>
          <w:rFonts w:ascii="Times New Roman" w:hAnsi="Times New Roman" w:cs="Times New Roman"/>
          <w:b/>
          <w:sz w:val="28"/>
          <w:szCs w:val="28"/>
        </w:rPr>
      </w:pPr>
      <w:r w:rsidRPr="00874754">
        <w:rPr>
          <w:rFonts w:ascii="Times New Roman" w:hAnsi="Times New Roman" w:cs="Times New Roman"/>
          <w:b/>
          <w:sz w:val="28"/>
          <w:szCs w:val="28"/>
        </w:rPr>
        <w:t xml:space="preserve">Правительством Российской Федерации утверждена Программа по антикоррупционному просвещению </w:t>
      </w:r>
      <w:proofErr w:type="gramStart"/>
      <w:r w:rsidRPr="00874754">
        <w:rPr>
          <w:rFonts w:ascii="Times New Roman" w:hAnsi="Times New Roman" w:cs="Times New Roman"/>
          <w:b/>
          <w:sz w:val="28"/>
          <w:szCs w:val="28"/>
        </w:rPr>
        <w:t>обучающихся</w:t>
      </w:r>
      <w:proofErr w:type="gramEnd"/>
      <w:r w:rsidRPr="00874754">
        <w:rPr>
          <w:rFonts w:ascii="Times New Roman" w:hAnsi="Times New Roman" w:cs="Times New Roman"/>
          <w:b/>
          <w:sz w:val="28"/>
          <w:szCs w:val="28"/>
        </w:rPr>
        <w:t xml:space="preserve"> </w:t>
      </w:r>
    </w:p>
    <w:p w:rsidR="00874754" w:rsidRDefault="00872BEF" w:rsidP="00874754">
      <w:pPr>
        <w:spacing w:after="0" w:line="240" w:lineRule="auto"/>
        <w:ind w:firstLine="708"/>
        <w:jc w:val="both"/>
        <w:rPr>
          <w:rFonts w:ascii="Times New Roman" w:hAnsi="Times New Roman" w:cs="Times New Roman"/>
          <w:sz w:val="28"/>
          <w:szCs w:val="28"/>
        </w:rPr>
      </w:pPr>
      <w:r w:rsidRPr="00874754">
        <w:rPr>
          <w:rFonts w:ascii="Times New Roman" w:hAnsi="Times New Roman" w:cs="Times New Roman"/>
          <w:sz w:val="28"/>
          <w:szCs w:val="28"/>
        </w:rPr>
        <w:t xml:space="preserve">Во исполнение Национального плана противодействия коррупции на 2018 – 2020 годы распоряжением Правительства Российской Федерации от 29.01.2019 № 98-р утверждена Программа по антикоррупционному просвещению </w:t>
      </w:r>
      <w:proofErr w:type="gramStart"/>
      <w:r w:rsidRPr="00874754">
        <w:rPr>
          <w:rFonts w:ascii="Times New Roman" w:hAnsi="Times New Roman" w:cs="Times New Roman"/>
          <w:sz w:val="28"/>
          <w:szCs w:val="28"/>
        </w:rPr>
        <w:t>обучающихся</w:t>
      </w:r>
      <w:proofErr w:type="gramEnd"/>
      <w:r w:rsidRPr="00874754">
        <w:rPr>
          <w:rFonts w:ascii="Times New Roman" w:hAnsi="Times New Roman" w:cs="Times New Roman"/>
          <w:sz w:val="28"/>
          <w:szCs w:val="28"/>
        </w:rPr>
        <w:t xml:space="preserve"> на 2019 год. Программой запланировано 21 мероприятие, в частности: </w:t>
      </w:r>
    </w:p>
    <w:p w:rsidR="00874754" w:rsidRDefault="00874754" w:rsidP="008747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872BEF" w:rsidRPr="00874754">
        <w:rPr>
          <w:rFonts w:ascii="Times New Roman" w:hAnsi="Times New Roman" w:cs="Times New Roman"/>
          <w:sz w:val="28"/>
          <w:szCs w:val="28"/>
        </w:rPr>
        <w:t xml:space="preserve"> разработка Концепции антикоррупционного воспитания (формирования антикоррупционного мировоззрения у </w:t>
      </w:r>
      <w:proofErr w:type="gramStart"/>
      <w:r w:rsidR="00872BEF" w:rsidRPr="00874754">
        <w:rPr>
          <w:rFonts w:ascii="Times New Roman" w:hAnsi="Times New Roman" w:cs="Times New Roman"/>
          <w:sz w:val="28"/>
          <w:szCs w:val="28"/>
        </w:rPr>
        <w:t>обучающихся</w:t>
      </w:r>
      <w:proofErr w:type="gramEnd"/>
      <w:r w:rsidR="00872BEF" w:rsidRPr="00874754">
        <w:rPr>
          <w:rFonts w:ascii="Times New Roman" w:hAnsi="Times New Roman" w:cs="Times New Roman"/>
          <w:sz w:val="28"/>
          <w:szCs w:val="28"/>
        </w:rPr>
        <w:t xml:space="preserve">) и плана ее реализации; </w:t>
      </w:r>
    </w:p>
    <w:p w:rsidR="00874754" w:rsidRDefault="00872BEF" w:rsidP="00874754">
      <w:pPr>
        <w:spacing w:after="0" w:line="240" w:lineRule="auto"/>
        <w:ind w:firstLine="708"/>
        <w:jc w:val="both"/>
        <w:rPr>
          <w:rFonts w:ascii="Times New Roman" w:hAnsi="Times New Roman" w:cs="Times New Roman"/>
          <w:sz w:val="28"/>
          <w:szCs w:val="28"/>
        </w:rPr>
      </w:pPr>
      <w:r w:rsidRPr="00874754">
        <w:rPr>
          <w:rFonts w:ascii="Times New Roman" w:hAnsi="Times New Roman" w:cs="Times New Roman"/>
          <w:sz w:val="28"/>
          <w:szCs w:val="28"/>
        </w:rPr>
        <w:t xml:space="preserve">- обновление основных общеобразовательных программ с учетом Концепции антикоррупционного воспитания; </w:t>
      </w:r>
    </w:p>
    <w:p w:rsidR="00874754" w:rsidRDefault="00872BEF" w:rsidP="00874754">
      <w:pPr>
        <w:spacing w:after="0" w:line="240" w:lineRule="auto"/>
        <w:ind w:firstLine="708"/>
        <w:jc w:val="both"/>
        <w:rPr>
          <w:rFonts w:ascii="Times New Roman" w:hAnsi="Times New Roman" w:cs="Times New Roman"/>
          <w:sz w:val="28"/>
          <w:szCs w:val="28"/>
        </w:rPr>
      </w:pPr>
      <w:r w:rsidRPr="00874754">
        <w:rPr>
          <w:rFonts w:ascii="Times New Roman" w:hAnsi="Times New Roman" w:cs="Times New Roman"/>
          <w:sz w:val="28"/>
          <w:szCs w:val="28"/>
        </w:rPr>
        <w:t xml:space="preserve">- проведение открытых уроков и классных часов с участием сотрудников правоохранительных органов; </w:t>
      </w:r>
    </w:p>
    <w:p w:rsidR="00874754" w:rsidRDefault="00872BEF" w:rsidP="00874754">
      <w:pPr>
        <w:spacing w:after="0" w:line="240" w:lineRule="auto"/>
        <w:ind w:firstLine="708"/>
        <w:jc w:val="both"/>
        <w:rPr>
          <w:rFonts w:ascii="Times New Roman" w:hAnsi="Times New Roman" w:cs="Times New Roman"/>
          <w:sz w:val="28"/>
          <w:szCs w:val="28"/>
        </w:rPr>
      </w:pPr>
      <w:r w:rsidRPr="00874754">
        <w:rPr>
          <w:rFonts w:ascii="Times New Roman" w:hAnsi="Times New Roman" w:cs="Times New Roman"/>
          <w:sz w:val="28"/>
          <w:szCs w:val="28"/>
        </w:rPr>
        <w:t xml:space="preserve">- проведение общественных акций в целях антикоррупционного просвещения и противодействия коррупции, в том числе приуроченных к Международному дню борьбы с коррупцией 9 декабря; </w:t>
      </w:r>
    </w:p>
    <w:p w:rsidR="00874754" w:rsidRDefault="00872BEF" w:rsidP="00874754">
      <w:pPr>
        <w:spacing w:after="0" w:line="240" w:lineRule="auto"/>
        <w:ind w:firstLine="708"/>
        <w:jc w:val="both"/>
        <w:rPr>
          <w:rFonts w:ascii="Times New Roman" w:hAnsi="Times New Roman" w:cs="Times New Roman"/>
          <w:sz w:val="28"/>
          <w:szCs w:val="28"/>
        </w:rPr>
      </w:pPr>
      <w:r w:rsidRPr="00874754">
        <w:rPr>
          <w:rFonts w:ascii="Times New Roman" w:hAnsi="Times New Roman" w:cs="Times New Roman"/>
          <w:sz w:val="28"/>
          <w:szCs w:val="28"/>
        </w:rPr>
        <w:t xml:space="preserve">- подготовка перечня фильмов антикоррупционной направленности для размещения на портале «Российская электронная школа»; </w:t>
      </w:r>
    </w:p>
    <w:p w:rsidR="00874754" w:rsidRDefault="00872BEF" w:rsidP="00874754">
      <w:pPr>
        <w:spacing w:after="0" w:line="240" w:lineRule="auto"/>
        <w:ind w:firstLine="708"/>
        <w:jc w:val="both"/>
        <w:rPr>
          <w:rFonts w:ascii="Times New Roman" w:hAnsi="Times New Roman" w:cs="Times New Roman"/>
          <w:sz w:val="28"/>
          <w:szCs w:val="28"/>
        </w:rPr>
      </w:pPr>
      <w:r w:rsidRPr="00874754">
        <w:rPr>
          <w:rFonts w:ascii="Times New Roman" w:hAnsi="Times New Roman" w:cs="Times New Roman"/>
          <w:sz w:val="28"/>
          <w:szCs w:val="28"/>
        </w:rPr>
        <w:t xml:space="preserve">- организация проведения конкурса социальной рекламы на антикоррупционную тематику среди обучающихся организаций, осуществляющих образовательную деятельность; </w:t>
      </w:r>
    </w:p>
    <w:p w:rsidR="00874754" w:rsidRDefault="00872BEF" w:rsidP="00874754">
      <w:pPr>
        <w:spacing w:after="0" w:line="240" w:lineRule="auto"/>
        <w:ind w:firstLine="708"/>
        <w:jc w:val="both"/>
        <w:rPr>
          <w:rFonts w:ascii="Times New Roman" w:hAnsi="Times New Roman" w:cs="Times New Roman"/>
          <w:sz w:val="28"/>
          <w:szCs w:val="28"/>
        </w:rPr>
      </w:pPr>
      <w:r w:rsidRPr="00874754">
        <w:rPr>
          <w:rFonts w:ascii="Times New Roman" w:hAnsi="Times New Roman" w:cs="Times New Roman"/>
          <w:sz w:val="28"/>
          <w:szCs w:val="28"/>
        </w:rPr>
        <w:t xml:space="preserve">- проведение Всероссийской конференции для педагогических работников по проблемам антикоррупционного просвещения обучающихся; </w:t>
      </w:r>
    </w:p>
    <w:p w:rsidR="00872BEF" w:rsidRDefault="00872BEF" w:rsidP="00874754">
      <w:pPr>
        <w:spacing w:after="0" w:line="240" w:lineRule="auto"/>
        <w:ind w:firstLine="708"/>
        <w:jc w:val="both"/>
        <w:rPr>
          <w:rFonts w:ascii="Times New Roman" w:hAnsi="Times New Roman" w:cs="Times New Roman"/>
          <w:sz w:val="28"/>
          <w:szCs w:val="28"/>
        </w:rPr>
      </w:pPr>
      <w:proofErr w:type="gramStart"/>
      <w:r w:rsidRPr="00874754">
        <w:rPr>
          <w:rFonts w:ascii="Times New Roman" w:hAnsi="Times New Roman" w:cs="Times New Roman"/>
          <w:sz w:val="28"/>
          <w:szCs w:val="28"/>
        </w:rPr>
        <w:t xml:space="preserve">- проведение специальных </w:t>
      </w:r>
      <w:proofErr w:type="spellStart"/>
      <w:r w:rsidRPr="00874754">
        <w:rPr>
          <w:rFonts w:ascii="Times New Roman" w:hAnsi="Times New Roman" w:cs="Times New Roman"/>
          <w:sz w:val="28"/>
          <w:szCs w:val="28"/>
        </w:rPr>
        <w:t>вебинаров</w:t>
      </w:r>
      <w:proofErr w:type="spellEnd"/>
      <w:r w:rsidRPr="00874754">
        <w:rPr>
          <w:rFonts w:ascii="Times New Roman" w:hAnsi="Times New Roman" w:cs="Times New Roman"/>
          <w:sz w:val="28"/>
          <w:szCs w:val="28"/>
        </w:rPr>
        <w:t xml:space="preserve"> для родителей и другое.</w:t>
      </w:r>
      <w:proofErr w:type="gramEnd"/>
      <w:r w:rsidRPr="00874754">
        <w:rPr>
          <w:rFonts w:ascii="Times New Roman" w:hAnsi="Times New Roman" w:cs="Times New Roman"/>
          <w:sz w:val="28"/>
          <w:szCs w:val="28"/>
        </w:rPr>
        <w:t xml:space="preserve"> В целях мотивации обучающихся к положительному отношению к антикоррупционному поведению на апрель - май текущего года запланировано включение специальной номинации в тематические направления Всероссийского конкурса сочинений. Контролировать реализацию программы будет </w:t>
      </w:r>
      <w:proofErr w:type="spellStart"/>
      <w:r w:rsidRPr="00874754">
        <w:rPr>
          <w:rFonts w:ascii="Times New Roman" w:hAnsi="Times New Roman" w:cs="Times New Roman"/>
          <w:sz w:val="28"/>
          <w:szCs w:val="28"/>
        </w:rPr>
        <w:t>Минпросвещения</w:t>
      </w:r>
      <w:proofErr w:type="spellEnd"/>
      <w:r w:rsidRPr="00874754">
        <w:rPr>
          <w:rFonts w:ascii="Times New Roman" w:hAnsi="Times New Roman" w:cs="Times New Roman"/>
          <w:sz w:val="28"/>
          <w:szCs w:val="28"/>
        </w:rPr>
        <w:t xml:space="preserve"> России.</w:t>
      </w:r>
      <w:r w:rsidRPr="00874754">
        <w:rPr>
          <w:rFonts w:ascii="Times New Roman" w:hAnsi="Times New Roman" w:cs="Times New Roman"/>
          <w:sz w:val="28"/>
          <w:szCs w:val="28"/>
        </w:rPr>
        <w:br/>
      </w:r>
      <w:r w:rsidRPr="00874754">
        <w:rPr>
          <w:rFonts w:ascii="Times New Roman" w:hAnsi="Times New Roman" w:cs="Times New Roman"/>
          <w:sz w:val="28"/>
          <w:szCs w:val="28"/>
        </w:rPr>
        <w:br/>
      </w:r>
    </w:p>
    <w:p w:rsidR="00874754" w:rsidRDefault="00874754" w:rsidP="00874754">
      <w:pPr>
        <w:spacing w:after="0" w:line="240" w:lineRule="auto"/>
        <w:ind w:firstLine="708"/>
        <w:jc w:val="both"/>
        <w:rPr>
          <w:rFonts w:ascii="Times New Roman" w:hAnsi="Times New Roman" w:cs="Times New Roman"/>
          <w:sz w:val="28"/>
          <w:szCs w:val="28"/>
        </w:rPr>
      </w:pPr>
    </w:p>
    <w:p w:rsidR="00874754" w:rsidRDefault="00874754" w:rsidP="00874754">
      <w:pPr>
        <w:spacing w:after="0" w:line="240" w:lineRule="auto"/>
        <w:ind w:firstLine="708"/>
        <w:jc w:val="both"/>
        <w:rPr>
          <w:rFonts w:ascii="Times New Roman" w:hAnsi="Times New Roman" w:cs="Times New Roman"/>
          <w:sz w:val="28"/>
          <w:szCs w:val="28"/>
        </w:rPr>
      </w:pPr>
    </w:p>
    <w:p w:rsidR="00874754" w:rsidRDefault="00874754" w:rsidP="00874754">
      <w:pPr>
        <w:spacing w:after="0" w:line="240" w:lineRule="auto"/>
        <w:ind w:firstLine="708"/>
        <w:jc w:val="both"/>
        <w:rPr>
          <w:rFonts w:ascii="Times New Roman" w:hAnsi="Times New Roman" w:cs="Times New Roman"/>
          <w:sz w:val="28"/>
          <w:szCs w:val="28"/>
        </w:rPr>
      </w:pPr>
    </w:p>
    <w:p w:rsidR="00874754" w:rsidRDefault="00874754" w:rsidP="00874754">
      <w:pPr>
        <w:spacing w:after="0" w:line="240" w:lineRule="auto"/>
        <w:ind w:firstLine="708"/>
        <w:jc w:val="both"/>
        <w:rPr>
          <w:rFonts w:ascii="Times New Roman" w:hAnsi="Times New Roman" w:cs="Times New Roman"/>
          <w:sz w:val="28"/>
          <w:szCs w:val="28"/>
        </w:rPr>
      </w:pPr>
    </w:p>
    <w:p w:rsidR="00874754" w:rsidRDefault="00874754" w:rsidP="00874754">
      <w:pPr>
        <w:spacing w:after="0" w:line="240" w:lineRule="auto"/>
        <w:ind w:firstLine="708"/>
        <w:jc w:val="both"/>
        <w:rPr>
          <w:rFonts w:ascii="Times New Roman" w:hAnsi="Times New Roman" w:cs="Times New Roman"/>
          <w:sz w:val="28"/>
          <w:szCs w:val="28"/>
        </w:rPr>
      </w:pPr>
    </w:p>
    <w:p w:rsidR="00874754" w:rsidRDefault="00874754" w:rsidP="00874754">
      <w:pPr>
        <w:spacing w:after="0" w:line="240" w:lineRule="auto"/>
        <w:ind w:firstLine="708"/>
        <w:jc w:val="both"/>
        <w:rPr>
          <w:rFonts w:ascii="Times New Roman" w:hAnsi="Times New Roman" w:cs="Times New Roman"/>
          <w:sz w:val="28"/>
          <w:szCs w:val="28"/>
        </w:rPr>
      </w:pPr>
    </w:p>
    <w:p w:rsidR="00874754" w:rsidRDefault="00874754" w:rsidP="00874754">
      <w:pPr>
        <w:spacing w:after="0" w:line="240" w:lineRule="auto"/>
        <w:ind w:firstLine="708"/>
        <w:jc w:val="both"/>
        <w:rPr>
          <w:rFonts w:ascii="Times New Roman" w:hAnsi="Times New Roman" w:cs="Times New Roman"/>
          <w:sz w:val="28"/>
          <w:szCs w:val="28"/>
        </w:rPr>
      </w:pPr>
    </w:p>
    <w:p w:rsidR="00874754" w:rsidRDefault="00874754" w:rsidP="00874754">
      <w:pPr>
        <w:spacing w:after="0" w:line="240" w:lineRule="auto"/>
        <w:ind w:firstLine="708"/>
        <w:jc w:val="both"/>
        <w:rPr>
          <w:rFonts w:ascii="Times New Roman" w:hAnsi="Times New Roman" w:cs="Times New Roman"/>
          <w:sz w:val="28"/>
          <w:szCs w:val="28"/>
        </w:rPr>
      </w:pPr>
    </w:p>
    <w:p w:rsidR="00874754" w:rsidRDefault="00874754" w:rsidP="00874754">
      <w:pPr>
        <w:spacing w:after="0" w:line="240" w:lineRule="auto"/>
        <w:ind w:firstLine="708"/>
        <w:jc w:val="both"/>
        <w:rPr>
          <w:rFonts w:ascii="Times New Roman" w:hAnsi="Times New Roman" w:cs="Times New Roman"/>
          <w:sz w:val="28"/>
          <w:szCs w:val="28"/>
        </w:rPr>
      </w:pPr>
    </w:p>
    <w:p w:rsidR="00874754" w:rsidRDefault="00874754" w:rsidP="00874754">
      <w:pPr>
        <w:spacing w:after="0" w:line="240" w:lineRule="auto"/>
        <w:ind w:firstLine="708"/>
        <w:jc w:val="both"/>
        <w:rPr>
          <w:rFonts w:ascii="Times New Roman" w:hAnsi="Times New Roman" w:cs="Times New Roman"/>
          <w:sz w:val="28"/>
          <w:szCs w:val="28"/>
        </w:rPr>
      </w:pPr>
    </w:p>
    <w:p w:rsidR="00874754" w:rsidRDefault="00874754" w:rsidP="00874754">
      <w:pPr>
        <w:spacing w:after="0" w:line="240" w:lineRule="auto"/>
        <w:ind w:firstLine="708"/>
        <w:jc w:val="both"/>
        <w:rPr>
          <w:rFonts w:ascii="Times New Roman" w:hAnsi="Times New Roman" w:cs="Times New Roman"/>
          <w:sz w:val="28"/>
          <w:szCs w:val="28"/>
        </w:rPr>
      </w:pPr>
    </w:p>
    <w:p w:rsidR="00874754" w:rsidRDefault="00874754" w:rsidP="00874754">
      <w:pPr>
        <w:spacing w:after="0" w:line="240" w:lineRule="auto"/>
        <w:ind w:firstLine="708"/>
        <w:jc w:val="both"/>
        <w:rPr>
          <w:rFonts w:ascii="Times New Roman" w:hAnsi="Times New Roman" w:cs="Times New Roman"/>
          <w:sz w:val="28"/>
          <w:szCs w:val="28"/>
        </w:rPr>
      </w:pPr>
    </w:p>
    <w:p w:rsidR="00874754" w:rsidRDefault="00874754" w:rsidP="00874754">
      <w:pPr>
        <w:spacing w:after="0" w:line="240" w:lineRule="auto"/>
        <w:ind w:firstLine="708"/>
        <w:jc w:val="both"/>
        <w:rPr>
          <w:rFonts w:ascii="Times New Roman" w:hAnsi="Times New Roman" w:cs="Times New Roman"/>
          <w:sz w:val="28"/>
          <w:szCs w:val="28"/>
        </w:rPr>
      </w:pPr>
    </w:p>
    <w:p w:rsidR="00874754" w:rsidRDefault="00874754" w:rsidP="00874754">
      <w:pPr>
        <w:spacing w:after="0" w:line="240" w:lineRule="auto"/>
        <w:ind w:firstLine="708"/>
        <w:jc w:val="both"/>
        <w:rPr>
          <w:rFonts w:ascii="Times New Roman" w:hAnsi="Times New Roman" w:cs="Times New Roman"/>
          <w:sz w:val="28"/>
          <w:szCs w:val="28"/>
        </w:rPr>
      </w:pPr>
    </w:p>
    <w:p w:rsidR="00874754" w:rsidRDefault="00874754" w:rsidP="00874754">
      <w:pPr>
        <w:spacing w:after="0" w:line="240" w:lineRule="auto"/>
        <w:ind w:firstLine="708"/>
        <w:jc w:val="both"/>
        <w:rPr>
          <w:rFonts w:ascii="Times New Roman" w:hAnsi="Times New Roman" w:cs="Times New Roman"/>
          <w:sz w:val="28"/>
          <w:szCs w:val="28"/>
        </w:rPr>
      </w:pPr>
    </w:p>
    <w:p w:rsidR="00874754" w:rsidRDefault="00874754" w:rsidP="00874754">
      <w:pPr>
        <w:spacing w:after="0" w:line="240" w:lineRule="auto"/>
        <w:ind w:firstLine="708"/>
        <w:jc w:val="both"/>
        <w:rPr>
          <w:rFonts w:ascii="Times New Roman" w:hAnsi="Times New Roman" w:cs="Times New Roman"/>
          <w:sz w:val="28"/>
          <w:szCs w:val="28"/>
        </w:rPr>
      </w:pPr>
    </w:p>
    <w:p w:rsidR="00874754" w:rsidRDefault="00874754" w:rsidP="00874754">
      <w:pPr>
        <w:spacing w:after="0" w:line="240" w:lineRule="auto"/>
        <w:ind w:firstLine="708"/>
        <w:jc w:val="both"/>
        <w:rPr>
          <w:rFonts w:ascii="Times New Roman" w:hAnsi="Times New Roman" w:cs="Times New Roman"/>
          <w:sz w:val="28"/>
          <w:szCs w:val="28"/>
        </w:rPr>
      </w:pPr>
    </w:p>
    <w:p w:rsidR="00874754" w:rsidRPr="00874754" w:rsidRDefault="00874754" w:rsidP="00874754">
      <w:pPr>
        <w:spacing w:after="0" w:line="240" w:lineRule="auto"/>
        <w:ind w:firstLine="708"/>
        <w:jc w:val="both"/>
        <w:rPr>
          <w:rFonts w:ascii="Times New Roman" w:hAnsi="Times New Roman" w:cs="Times New Roman"/>
          <w:sz w:val="28"/>
          <w:szCs w:val="28"/>
        </w:rPr>
      </w:pPr>
    </w:p>
    <w:p w:rsidR="00AD1DB1" w:rsidRPr="00874754" w:rsidRDefault="00872BEF" w:rsidP="00874754">
      <w:pPr>
        <w:spacing w:after="0" w:line="240" w:lineRule="auto"/>
        <w:jc w:val="both"/>
        <w:rPr>
          <w:rFonts w:ascii="Times New Roman" w:hAnsi="Times New Roman" w:cs="Times New Roman"/>
          <w:b/>
          <w:sz w:val="28"/>
          <w:szCs w:val="28"/>
        </w:rPr>
      </w:pPr>
      <w:r w:rsidRPr="00874754">
        <w:rPr>
          <w:rFonts w:ascii="Times New Roman" w:hAnsi="Times New Roman" w:cs="Times New Roman"/>
          <w:b/>
          <w:sz w:val="28"/>
          <w:szCs w:val="28"/>
        </w:rPr>
        <w:t xml:space="preserve">Порядок рассмотрения заявлений о безвестном исчезновении гражданина </w:t>
      </w:r>
    </w:p>
    <w:p w:rsidR="00874754" w:rsidRDefault="00874754" w:rsidP="00874754">
      <w:pPr>
        <w:spacing w:after="0" w:line="240" w:lineRule="auto"/>
        <w:jc w:val="both"/>
        <w:rPr>
          <w:rFonts w:ascii="Times New Roman" w:hAnsi="Times New Roman" w:cs="Times New Roman"/>
          <w:sz w:val="28"/>
          <w:szCs w:val="28"/>
        </w:rPr>
      </w:pPr>
    </w:p>
    <w:p w:rsidR="00172B21" w:rsidRDefault="00872BEF" w:rsidP="00874754">
      <w:pPr>
        <w:spacing w:after="0" w:line="240" w:lineRule="auto"/>
        <w:ind w:firstLine="708"/>
        <w:jc w:val="both"/>
        <w:rPr>
          <w:rFonts w:ascii="Times New Roman" w:hAnsi="Times New Roman" w:cs="Times New Roman"/>
          <w:sz w:val="28"/>
          <w:szCs w:val="28"/>
        </w:rPr>
      </w:pPr>
      <w:proofErr w:type="gramStart"/>
      <w:r w:rsidRPr="00874754">
        <w:rPr>
          <w:rFonts w:ascii="Times New Roman" w:hAnsi="Times New Roman" w:cs="Times New Roman"/>
          <w:sz w:val="28"/>
          <w:szCs w:val="28"/>
        </w:rPr>
        <w:t>Сообщение о безвестном исчезновении лица подлежит приему, регистрации и разрешению в установленном законом порядке независимо от давности и места его исчезновения, наличия или отсутствия сведений о месте постоянного или временного проживания или пребывания, полных анкетных данных и фотографии без вести пропавшего лица, сведений об имевших ранее случаях его исчезновения Заявление о безвестном исчезновении лица может быть сделано заявителем, прибывшим в</w:t>
      </w:r>
      <w:proofErr w:type="gramEnd"/>
      <w:r w:rsidRPr="00874754">
        <w:rPr>
          <w:rFonts w:ascii="Times New Roman" w:hAnsi="Times New Roman" w:cs="Times New Roman"/>
          <w:sz w:val="28"/>
          <w:szCs w:val="28"/>
        </w:rPr>
        <w:t xml:space="preserve"> любой правоохранительный орган, в устном или письменном виде. </w:t>
      </w:r>
    </w:p>
    <w:p w:rsidR="00172B21" w:rsidRDefault="00872BEF" w:rsidP="00874754">
      <w:pPr>
        <w:spacing w:after="0" w:line="240" w:lineRule="auto"/>
        <w:ind w:firstLine="708"/>
        <w:jc w:val="both"/>
        <w:rPr>
          <w:rFonts w:ascii="Times New Roman" w:hAnsi="Times New Roman" w:cs="Times New Roman"/>
          <w:sz w:val="28"/>
          <w:szCs w:val="28"/>
        </w:rPr>
      </w:pPr>
      <w:r w:rsidRPr="00874754">
        <w:rPr>
          <w:rFonts w:ascii="Times New Roman" w:hAnsi="Times New Roman" w:cs="Times New Roman"/>
          <w:sz w:val="28"/>
          <w:szCs w:val="28"/>
        </w:rPr>
        <w:t xml:space="preserve">Прием сообщений и заявлений о безвестном исчезновении лица осуществляется круглосуточно. Регистрация сообщения о безвестном исчезновении лица осуществляется уполномоченным должностным лицом в Книгу регистрации сообщений о происшествиях, с присвоением соответствующего регистрационного номера. При этом уполномоченное лицо, принявшее заявление или сообщение о безвестном исчезновении лица, обязано выдать заявителю под роспись талон-уведомление о принятии и регистрации заявления (сообщения) с указанием времени, даты его принятия, регистрационного номера и своих данных. </w:t>
      </w:r>
    </w:p>
    <w:p w:rsidR="00172B21" w:rsidRDefault="00872BEF" w:rsidP="00874754">
      <w:pPr>
        <w:spacing w:after="0" w:line="240" w:lineRule="auto"/>
        <w:ind w:firstLine="708"/>
        <w:jc w:val="both"/>
        <w:rPr>
          <w:rFonts w:ascii="Times New Roman" w:hAnsi="Times New Roman" w:cs="Times New Roman"/>
          <w:sz w:val="28"/>
          <w:szCs w:val="28"/>
        </w:rPr>
      </w:pPr>
      <w:r w:rsidRPr="00874754">
        <w:rPr>
          <w:rFonts w:ascii="Times New Roman" w:hAnsi="Times New Roman" w:cs="Times New Roman"/>
          <w:sz w:val="28"/>
          <w:szCs w:val="28"/>
        </w:rPr>
        <w:t xml:space="preserve">Рассматривать сообщения о безвестном исчезновении лица уполномочены органы внутренних дел, а также следственные подразделения Следственного комитета Российское Федерации в случае наличия оснований полагать, что безвестно исчезнувший стал жертвой преступного посягательства. </w:t>
      </w:r>
    </w:p>
    <w:p w:rsidR="00172B21" w:rsidRDefault="00872BEF" w:rsidP="00874754">
      <w:pPr>
        <w:spacing w:after="0" w:line="240" w:lineRule="auto"/>
        <w:ind w:firstLine="708"/>
        <w:jc w:val="both"/>
        <w:rPr>
          <w:rFonts w:ascii="Times New Roman" w:hAnsi="Times New Roman" w:cs="Times New Roman"/>
          <w:sz w:val="28"/>
          <w:szCs w:val="28"/>
        </w:rPr>
      </w:pPr>
      <w:r w:rsidRPr="00874754">
        <w:rPr>
          <w:rFonts w:ascii="Times New Roman" w:hAnsi="Times New Roman" w:cs="Times New Roman"/>
          <w:sz w:val="28"/>
          <w:szCs w:val="28"/>
        </w:rPr>
        <w:t xml:space="preserve">С момента регистрации сообщения о безвестном исчезновении начинается проверка, в соответствии с требованиями ст. ст. 144-145 УПК РФ выполняются необходимые мероприятия, направленные на установление местонахождения пропавшего. Законом установлен срок в 3-е суток, при необходимости срок проверки продлевается до 10-ти суток. По истечении указанных сроков, должностным лицом, проводившим проверку, выносится одно из следующих решений: о возбуждении уголовного дела; об отказе в возбуждении уголовного дела; о передаче сообщения о преступлении по </w:t>
      </w:r>
      <w:proofErr w:type="spellStart"/>
      <w:r w:rsidRPr="00874754">
        <w:rPr>
          <w:rFonts w:ascii="Times New Roman" w:hAnsi="Times New Roman" w:cs="Times New Roman"/>
          <w:sz w:val="28"/>
          <w:szCs w:val="28"/>
        </w:rPr>
        <w:t>подследственности</w:t>
      </w:r>
      <w:proofErr w:type="spellEnd"/>
      <w:r w:rsidRPr="00874754">
        <w:rPr>
          <w:rFonts w:ascii="Times New Roman" w:hAnsi="Times New Roman" w:cs="Times New Roman"/>
          <w:sz w:val="28"/>
          <w:szCs w:val="28"/>
        </w:rPr>
        <w:t xml:space="preserve">; о приобщении заявления в специальное номенклатурное дело. </w:t>
      </w:r>
    </w:p>
    <w:p w:rsidR="00872BEF" w:rsidRDefault="00872BEF" w:rsidP="00874754">
      <w:pPr>
        <w:spacing w:after="0" w:line="240" w:lineRule="auto"/>
        <w:ind w:firstLine="708"/>
        <w:jc w:val="both"/>
        <w:rPr>
          <w:rFonts w:ascii="Times New Roman" w:hAnsi="Times New Roman" w:cs="Times New Roman"/>
          <w:sz w:val="28"/>
          <w:szCs w:val="28"/>
        </w:rPr>
      </w:pPr>
      <w:r w:rsidRPr="00874754">
        <w:rPr>
          <w:rFonts w:ascii="Times New Roman" w:hAnsi="Times New Roman" w:cs="Times New Roman"/>
          <w:sz w:val="28"/>
          <w:szCs w:val="28"/>
        </w:rPr>
        <w:t>В случае отсутствия сведений о месте нахождения разыскиваемого лица в течение 10 суток в органах внутренних дел заводится розыскное дело, а собранные материалы передаются в соответствующий территориальный следственный отдел Следственного комитета Российской Федерации для принятия процессуального решения. В соответствии с требованиями ст. 145 УПК РФ должностное лицо, проводившее проверку по сообщению о безвестном исчезновении лица, обязано уведомить в письменной форме заявителя о результатах проведения проверки. В случае несогласия с решением, заявитель вправе обжаловать принятое решение прокурору либо в суд. </w:t>
      </w:r>
      <w:r w:rsidRPr="00874754">
        <w:rPr>
          <w:rFonts w:ascii="Times New Roman" w:hAnsi="Times New Roman" w:cs="Times New Roman"/>
          <w:sz w:val="28"/>
          <w:szCs w:val="28"/>
        </w:rPr>
        <w:br/>
      </w:r>
    </w:p>
    <w:p w:rsidR="00874754" w:rsidRDefault="00874754" w:rsidP="00874754">
      <w:pPr>
        <w:spacing w:after="0" w:line="240" w:lineRule="auto"/>
        <w:ind w:firstLine="708"/>
        <w:jc w:val="both"/>
        <w:rPr>
          <w:rFonts w:ascii="Times New Roman" w:hAnsi="Times New Roman" w:cs="Times New Roman"/>
          <w:sz w:val="28"/>
          <w:szCs w:val="28"/>
        </w:rPr>
      </w:pPr>
    </w:p>
    <w:p w:rsidR="00874754" w:rsidRDefault="00874754" w:rsidP="00874754">
      <w:pPr>
        <w:spacing w:after="0" w:line="240" w:lineRule="auto"/>
        <w:ind w:firstLine="708"/>
        <w:jc w:val="both"/>
        <w:rPr>
          <w:rFonts w:ascii="Times New Roman" w:hAnsi="Times New Roman" w:cs="Times New Roman"/>
          <w:sz w:val="28"/>
          <w:szCs w:val="28"/>
        </w:rPr>
      </w:pPr>
    </w:p>
    <w:p w:rsidR="00874754" w:rsidRDefault="00874754" w:rsidP="00874754">
      <w:pPr>
        <w:spacing w:after="0" w:line="240" w:lineRule="auto"/>
        <w:ind w:firstLine="708"/>
        <w:jc w:val="both"/>
        <w:rPr>
          <w:rFonts w:ascii="Times New Roman" w:hAnsi="Times New Roman" w:cs="Times New Roman"/>
          <w:sz w:val="28"/>
          <w:szCs w:val="28"/>
        </w:rPr>
      </w:pPr>
    </w:p>
    <w:p w:rsidR="00874754" w:rsidRDefault="00874754" w:rsidP="00874754">
      <w:pPr>
        <w:spacing w:after="0" w:line="240" w:lineRule="auto"/>
        <w:ind w:firstLine="708"/>
        <w:jc w:val="both"/>
        <w:rPr>
          <w:rFonts w:ascii="Times New Roman" w:hAnsi="Times New Roman" w:cs="Times New Roman"/>
          <w:sz w:val="28"/>
          <w:szCs w:val="28"/>
        </w:rPr>
      </w:pPr>
    </w:p>
    <w:p w:rsidR="00874754" w:rsidRDefault="00874754" w:rsidP="00874754">
      <w:pPr>
        <w:spacing w:after="0" w:line="240" w:lineRule="auto"/>
        <w:ind w:firstLine="708"/>
        <w:jc w:val="both"/>
        <w:rPr>
          <w:rFonts w:ascii="Times New Roman" w:hAnsi="Times New Roman" w:cs="Times New Roman"/>
          <w:sz w:val="28"/>
          <w:szCs w:val="28"/>
        </w:rPr>
      </w:pPr>
    </w:p>
    <w:p w:rsidR="00874754" w:rsidRPr="00874754" w:rsidRDefault="00874754" w:rsidP="00874754">
      <w:pPr>
        <w:spacing w:after="0" w:line="240" w:lineRule="auto"/>
        <w:ind w:firstLine="708"/>
        <w:jc w:val="both"/>
        <w:rPr>
          <w:rFonts w:ascii="Times New Roman" w:hAnsi="Times New Roman" w:cs="Times New Roman"/>
          <w:sz w:val="28"/>
          <w:szCs w:val="28"/>
        </w:rPr>
      </w:pPr>
    </w:p>
    <w:p w:rsidR="00872BEF" w:rsidRPr="00874754" w:rsidRDefault="00872BEF" w:rsidP="00874754">
      <w:pPr>
        <w:spacing w:after="0" w:line="240" w:lineRule="auto"/>
        <w:jc w:val="both"/>
        <w:rPr>
          <w:rFonts w:ascii="Times New Roman" w:hAnsi="Times New Roman" w:cs="Times New Roman"/>
          <w:sz w:val="28"/>
          <w:szCs w:val="28"/>
        </w:rPr>
      </w:pPr>
    </w:p>
    <w:p w:rsidR="00172B21" w:rsidRDefault="00AD1DB1" w:rsidP="00874754">
      <w:pPr>
        <w:spacing w:after="0" w:line="240" w:lineRule="auto"/>
        <w:jc w:val="both"/>
        <w:rPr>
          <w:rFonts w:ascii="Times New Roman" w:hAnsi="Times New Roman" w:cs="Times New Roman"/>
          <w:sz w:val="28"/>
          <w:szCs w:val="28"/>
        </w:rPr>
      </w:pPr>
      <w:r w:rsidRPr="00172B21">
        <w:rPr>
          <w:rFonts w:ascii="Times New Roman" w:hAnsi="Times New Roman" w:cs="Times New Roman"/>
          <w:b/>
          <w:sz w:val="28"/>
          <w:szCs w:val="28"/>
        </w:rPr>
        <w:t>Правила возврата водительского удостоверения после утраты оснований прекращения действия права на управление транспортными средствами</w:t>
      </w:r>
      <w:r w:rsidRPr="00874754">
        <w:rPr>
          <w:rFonts w:ascii="Times New Roman" w:hAnsi="Times New Roman" w:cs="Times New Roman"/>
          <w:sz w:val="28"/>
          <w:szCs w:val="28"/>
        </w:rPr>
        <w:t xml:space="preserve"> </w:t>
      </w:r>
    </w:p>
    <w:p w:rsidR="00172B21" w:rsidRDefault="00172B21" w:rsidP="00874754">
      <w:pPr>
        <w:spacing w:after="0" w:line="240" w:lineRule="auto"/>
        <w:jc w:val="both"/>
        <w:rPr>
          <w:rFonts w:ascii="Times New Roman" w:hAnsi="Times New Roman" w:cs="Times New Roman"/>
          <w:sz w:val="28"/>
          <w:szCs w:val="28"/>
        </w:rPr>
      </w:pPr>
    </w:p>
    <w:p w:rsidR="00172B21" w:rsidRDefault="00AD1DB1" w:rsidP="00172B21">
      <w:pPr>
        <w:spacing w:after="0" w:line="240" w:lineRule="auto"/>
        <w:ind w:firstLine="708"/>
        <w:jc w:val="both"/>
        <w:rPr>
          <w:rFonts w:ascii="Times New Roman" w:hAnsi="Times New Roman" w:cs="Times New Roman"/>
          <w:sz w:val="28"/>
          <w:szCs w:val="28"/>
        </w:rPr>
      </w:pPr>
      <w:proofErr w:type="gramStart"/>
      <w:r w:rsidRPr="00874754">
        <w:rPr>
          <w:rFonts w:ascii="Times New Roman" w:hAnsi="Times New Roman" w:cs="Times New Roman"/>
          <w:sz w:val="28"/>
          <w:szCs w:val="28"/>
        </w:rPr>
        <w:t>Постановление Правительства РФ от 14.11.2014 № 1191 устанавливает правила возврата водительского удостоверения после утраты оснований прекращения действия права на управление транспортными средствами, согласно которым изъятое водительское удостоверение возвращается лицу, подвергнутому административному наказанию в виде лишения права на управление транспортными средствами, по истечении срока лишения этого права, успешно прошедшему в подразделении Государственной инспекции безопасности дорожного движения Министерства внутренних дел Российской Федерации по</w:t>
      </w:r>
      <w:proofErr w:type="gramEnd"/>
      <w:r w:rsidRPr="00874754">
        <w:rPr>
          <w:rFonts w:ascii="Times New Roman" w:hAnsi="Times New Roman" w:cs="Times New Roman"/>
          <w:sz w:val="28"/>
          <w:szCs w:val="28"/>
        </w:rPr>
        <w:t xml:space="preserve"> </w:t>
      </w:r>
      <w:proofErr w:type="gramStart"/>
      <w:r w:rsidRPr="00874754">
        <w:rPr>
          <w:rFonts w:ascii="Times New Roman" w:hAnsi="Times New Roman" w:cs="Times New Roman"/>
          <w:sz w:val="28"/>
          <w:szCs w:val="28"/>
        </w:rPr>
        <w:t>месту исполнения постановления суда по делу об административном правонарушении проверку знания им правил дорожного движения, при предъявлении паспорта или иного документа, удостоверяющего личность, при наличии в Государственной информационной системе о государственных и муниципальных платежах информации об уплате в установленном порядке наложенных на него административных штрафов за административные правонарушения в области дорожного движения либо представлении указанным лицом документов, свидетельствующих об уплате</w:t>
      </w:r>
      <w:proofErr w:type="gramEnd"/>
      <w:r w:rsidRPr="00874754">
        <w:rPr>
          <w:rFonts w:ascii="Times New Roman" w:hAnsi="Times New Roman" w:cs="Times New Roman"/>
          <w:sz w:val="28"/>
          <w:szCs w:val="28"/>
        </w:rPr>
        <w:t xml:space="preserve"> таких административных штрафов, а лицам, совершившим административные правонарушения, предусмотренные частью 1 статьи 12.8, частью 1 статьи 12.26 и частью 3 статьи 12.27 Кодекса Российской Федерации об административных правонарушениях, также после прохождения ими медицинского освидетельствования на наличие медицинских противопоказаний к управлению транспортным средством. Проверка проводится по истечении не менее половины срока лишения права на управление транспортными средствами, назначенного лицу, лишенному права на управление. Лицо, не прошедшее проверку, может пройти проверку повторно не ранее чем через 7 дней со дня проведения предыдущей проверки. </w:t>
      </w:r>
    </w:p>
    <w:p w:rsidR="00172B21" w:rsidRDefault="00AD1DB1" w:rsidP="00172B21">
      <w:pPr>
        <w:spacing w:after="0" w:line="240" w:lineRule="auto"/>
        <w:ind w:firstLine="708"/>
        <w:jc w:val="both"/>
        <w:rPr>
          <w:rFonts w:ascii="Times New Roman" w:hAnsi="Times New Roman" w:cs="Times New Roman"/>
          <w:sz w:val="28"/>
          <w:szCs w:val="28"/>
        </w:rPr>
      </w:pPr>
      <w:r w:rsidRPr="00874754">
        <w:rPr>
          <w:rFonts w:ascii="Times New Roman" w:hAnsi="Times New Roman" w:cs="Times New Roman"/>
          <w:sz w:val="28"/>
          <w:szCs w:val="28"/>
        </w:rPr>
        <w:t xml:space="preserve">Возврат водительского удостоверения лицу, лишенному права на управление, осуществляется в подразделении Госавтоинспекции по месту исполнения постановления суда по делу об административном правонарушении в день обращения. </w:t>
      </w:r>
      <w:proofErr w:type="gramStart"/>
      <w:r w:rsidRPr="00874754">
        <w:rPr>
          <w:rFonts w:ascii="Times New Roman" w:hAnsi="Times New Roman" w:cs="Times New Roman"/>
          <w:sz w:val="28"/>
          <w:szCs w:val="28"/>
        </w:rPr>
        <w:t>Возврат водительского удостоверения лицу, лишенному права на управление, может осуществляться в ином подразделении Госавтоинспекции в случае подачи этим лицом не позднее 30 дней до окончания срока лишения права на управление транспортными средствами в подразделение Госавтоинспекции по месту исполнения постановления суда по делу об административном правонарушении заявления с указанием наименования подразделения Госавтоинспекции, в которое необходимо направить водительское удостоверение.</w:t>
      </w:r>
      <w:bookmarkStart w:id="0" w:name="_GoBack"/>
      <w:bookmarkEnd w:id="0"/>
      <w:proofErr w:type="gramEnd"/>
    </w:p>
    <w:sectPr w:rsidR="00172B21" w:rsidSect="00842098">
      <w:pgSz w:w="11906" w:h="16838"/>
      <w:pgMar w:top="426" w:right="707"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894"/>
    <w:rsid w:val="00172B21"/>
    <w:rsid w:val="004B5894"/>
    <w:rsid w:val="00842098"/>
    <w:rsid w:val="00872BEF"/>
    <w:rsid w:val="00874754"/>
    <w:rsid w:val="00AD1DB1"/>
    <w:rsid w:val="00B12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2B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2BEF"/>
    <w:rPr>
      <w:b/>
      <w:bCs/>
    </w:rPr>
  </w:style>
  <w:style w:type="character" w:styleId="a5">
    <w:name w:val="Hyperlink"/>
    <w:basedOn w:val="a0"/>
    <w:uiPriority w:val="99"/>
    <w:unhideWhenUsed/>
    <w:rsid w:val="00872B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2B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2BEF"/>
    <w:rPr>
      <w:b/>
      <w:bCs/>
    </w:rPr>
  </w:style>
  <w:style w:type="character" w:styleId="a5">
    <w:name w:val="Hyperlink"/>
    <w:basedOn w:val="a0"/>
    <w:uiPriority w:val="99"/>
    <w:unhideWhenUsed/>
    <w:rsid w:val="00872B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1606">
      <w:bodyDiv w:val="1"/>
      <w:marLeft w:val="0"/>
      <w:marRight w:val="0"/>
      <w:marTop w:val="0"/>
      <w:marBottom w:val="0"/>
      <w:divBdr>
        <w:top w:val="none" w:sz="0" w:space="0" w:color="auto"/>
        <w:left w:val="none" w:sz="0" w:space="0" w:color="auto"/>
        <w:bottom w:val="none" w:sz="0" w:space="0" w:color="auto"/>
        <w:right w:val="none" w:sz="0" w:space="0" w:color="auto"/>
      </w:divBdr>
      <w:divsChild>
        <w:div w:id="523595487">
          <w:marLeft w:val="0"/>
          <w:marRight w:val="0"/>
          <w:marTop w:val="0"/>
          <w:marBottom w:val="0"/>
          <w:divBdr>
            <w:top w:val="none" w:sz="0" w:space="0" w:color="auto"/>
            <w:left w:val="none" w:sz="0" w:space="0" w:color="auto"/>
            <w:bottom w:val="none" w:sz="0" w:space="0" w:color="auto"/>
            <w:right w:val="none" w:sz="0" w:space="0" w:color="auto"/>
          </w:divBdr>
          <w:divsChild>
            <w:div w:id="1718890568">
              <w:marLeft w:val="0"/>
              <w:marRight w:val="0"/>
              <w:marTop w:val="0"/>
              <w:marBottom w:val="0"/>
              <w:divBdr>
                <w:top w:val="none" w:sz="0" w:space="0" w:color="auto"/>
                <w:left w:val="none" w:sz="0" w:space="0" w:color="auto"/>
                <w:bottom w:val="none" w:sz="0" w:space="0" w:color="auto"/>
                <w:right w:val="none" w:sz="0" w:space="0" w:color="auto"/>
              </w:divBdr>
            </w:div>
            <w:div w:id="109709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5205">
      <w:bodyDiv w:val="1"/>
      <w:marLeft w:val="0"/>
      <w:marRight w:val="0"/>
      <w:marTop w:val="0"/>
      <w:marBottom w:val="0"/>
      <w:divBdr>
        <w:top w:val="none" w:sz="0" w:space="0" w:color="auto"/>
        <w:left w:val="none" w:sz="0" w:space="0" w:color="auto"/>
        <w:bottom w:val="none" w:sz="0" w:space="0" w:color="auto"/>
        <w:right w:val="none" w:sz="0" w:space="0" w:color="auto"/>
      </w:divBdr>
    </w:div>
    <w:div w:id="211113555">
      <w:bodyDiv w:val="1"/>
      <w:marLeft w:val="0"/>
      <w:marRight w:val="0"/>
      <w:marTop w:val="0"/>
      <w:marBottom w:val="0"/>
      <w:divBdr>
        <w:top w:val="none" w:sz="0" w:space="0" w:color="auto"/>
        <w:left w:val="none" w:sz="0" w:space="0" w:color="auto"/>
        <w:bottom w:val="none" w:sz="0" w:space="0" w:color="auto"/>
        <w:right w:val="none" w:sz="0" w:space="0" w:color="auto"/>
      </w:divBdr>
      <w:divsChild>
        <w:div w:id="1196385716">
          <w:marLeft w:val="0"/>
          <w:marRight w:val="0"/>
          <w:marTop w:val="0"/>
          <w:marBottom w:val="225"/>
          <w:divBdr>
            <w:top w:val="none" w:sz="0" w:space="0" w:color="auto"/>
            <w:left w:val="none" w:sz="0" w:space="0" w:color="auto"/>
            <w:bottom w:val="none" w:sz="0" w:space="0" w:color="auto"/>
            <w:right w:val="none" w:sz="0" w:space="0" w:color="auto"/>
          </w:divBdr>
        </w:div>
        <w:div w:id="1453131086">
          <w:marLeft w:val="0"/>
          <w:marRight w:val="0"/>
          <w:marTop w:val="0"/>
          <w:marBottom w:val="240"/>
          <w:divBdr>
            <w:top w:val="none" w:sz="0" w:space="0" w:color="auto"/>
            <w:left w:val="none" w:sz="0" w:space="0" w:color="auto"/>
            <w:bottom w:val="none" w:sz="0" w:space="0" w:color="auto"/>
            <w:right w:val="none" w:sz="0" w:space="0" w:color="auto"/>
          </w:divBdr>
        </w:div>
      </w:divsChild>
    </w:div>
    <w:div w:id="251396100">
      <w:bodyDiv w:val="1"/>
      <w:marLeft w:val="0"/>
      <w:marRight w:val="0"/>
      <w:marTop w:val="0"/>
      <w:marBottom w:val="0"/>
      <w:divBdr>
        <w:top w:val="none" w:sz="0" w:space="0" w:color="auto"/>
        <w:left w:val="none" w:sz="0" w:space="0" w:color="auto"/>
        <w:bottom w:val="none" w:sz="0" w:space="0" w:color="auto"/>
        <w:right w:val="none" w:sz="0" w:space="0" w:color="auto"/>
      </w:divBdr>
    </w:div>
    <w:div w:id="426776008">
      <w:bodyDiv w:val="1"/>
      <w:marLeft w:val="0"/>
      <w:marRight w:val="0"/>
      <w:marTop w:val="0"/>
      <w:marBottom w:val="0"/>
      <w:divBdr>
        <w:top w:val="none" w:sz="0" w:space="0" w:color="auto"/>
        <w:left w:val="none" w:sz="0" w:space="0" w:color="auto"/>
        <w:bottom w:val="none" w:sz="0" w:space="0" w:color="auto"/>
        <w:right w:val="none" w:sz="0" w:space="0" w:color="auto"/>
      </w:divBdr>
    </w:div>
    <w:div w:id="942952177">
      <w:bodyDiv w:val="1"/>
      <w:marLeft w:val="0"/>
      <w:marRight w:val="0"/>
      <w:marTop w:val="0"/>
      <w:marBottom w:val="0"/>
      <w:divBdr>
        <w:top w:val="none" w:sz="0" w:space="0" w:color="auto"/>
        <w:left w:val="none" w:sz="0" w:space="0" w:color="auto"/>
        <w:bottom w:val="none" w:sz="0" w:space="0" w:color="auto"/>
        <w:right w:val="none" w:sz="0" w:space="0" w:color="auto"/>
      </w:divBdr>
    </w:div>
    <w:div w:id="1159150193">
      <w:bodyDiv w:val="1"/>
      <w:marLeft w:val="0"/>
      <w:marRight w:val="0"/>
      <w:marTop w:val="0"/>
      <w:marBottom w:val="0"/>
      <w:divBdr>
        <w:top w:val="none" w:sz="0" w:space="0" w:color="auto"/>
        <w:left w:val="none" w:sz="0" w:space="0" w:color="auto"/>
        <w:bottom w:val="none" w:sz="0" w:space="0" w:color="auto"/>
        <w:right w:val="none" w:sz="0" w:space="0" w:color="auto"/>
      </w:divBdr>
      <w:divsChild>
        <w:div w:id="881137630">
          <w:marLeft w:val="0"/>
          <w:marRight w:val="0"/>
          <w:marTop w:val="0"/>
          <w:marBottom w:val="225"/>
          <w:divBdr>
            <w:top w:val="none" w:sz="0" w:space="0" w:color="auto"/>
            <w:left w:val="none" w:sz="0" w:space="0" w:color="auto"/>
            <w:bottom w:val="none" w:sz="0" w:space="0" w:color="auto"/>
            <w:right w:val="none" w:sz="0" w:space="0" w:color="auto"/>
          </w:divBdr>
        </w:div>
        <w:div w:id="1030913121">
          <w:marLeft w:val="0"/>
          <w:marRight w:val="0"/>
          <w:marTop w:val="0"/>
          <w:marBottom w:val="240"/>
          <w:divBdr>
            <w:top w:val="none" w:sz="0" w:space="0" w:color="auto"/>
            <w:left w:val="none" w:sz="0" w:space="0" w:color="auto"/>
            <w:bottom w:val="none" w:sz="0" w:space="0" w:color="auto"/>
            <w:right w:val="none" w:sz="0" w:space="0" w:color="auto"/>
          </w:divBdr>
        </w:div>
      </w:divsChild>
    </w:div>
    <w:div w:id="1305966073">
      <w:bodyDiv w:val="1"/>
      <w:marLeft w:val="0"/>
      <w:marRight w:val="0"/>
      <w:marTop w:val="0"/>
      <w:marBottom w:val="0"/>
      <w:divBdr>
        <w:top w:val="none" w:sz="0" w:space="0" w:color="auto"/>
        <w:left w:val="none" w:sz="0" w:space="0" w:color="auto"/>
        <w:bottom w:val="none" w:sz="0" w:space="0" w:color="auto"/>
        <w:right w:val="none" w:sz="0" w:space="0" w:color="auto"/>
      </w:divBdr>
      <w:divsChild>
        <w:div w:id="476074762">
          <w:marLeft w:val="0"/>
          <w:marRight w:val="0"/>
          <w:marTop w:val="0"/>
          <w:marBottom w:val="0"/>
          <w:divBdr>
            <w:top w:val="none" w:sz="0" w:space="0" w:color="auto"/>
            <w:left w:val="none" w:sz="0" w:space="0" w:color="auto"/>
            <w:bottom w:val="none" w:sz="0" w:space="0" w:color="auto"/>
            <w:right w:val="none" w:sz="0" w:space="0" w:color="auto"/>
          </w:divBdr>
          <w:divsChild>
            <w:div w:id="768086490">
              <w:marLeft w:val="0"/>
              <w:marRight w:val="0"/>
              <w:marTop w:val="0"/>
              <w:marBottom w:val="0"/>
              <w:divBdr>
                <w:top w:val="none" w:sz="0" w:space="0" w:color="auto"/>
                <w:left w:val="none" w:sz="0" w:space="0" w:color="auto"/>
                <w:bottom w:val="none" w:sz="0" w:space="0" w:color="auto"/>
                <w:right w:val="none" w:sz="0" w:space="0" w:color="auto"/>
              </w:divBdr>
            </w:div>
            <w:div w:id="198443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63677">
      <w:bodyDiv w:val="1"/>
      <w:marLeft w:val="0"/>
      <w:marRight w:val="0"/>
      <w:marTop w:val="0"/>
      <w:marBottom w:val="0"/>
      <w:divBdr>
        <w:top w:val="none" w:sz="0" w:space="0" w:color="auto"/>
        <w:left w:val="none" w:sz="0" w:space="0" w:color="auto"/>
        <w:bottom w:val="none" w:sz="0" w:space="0" w:color="auto"/>
        <w:right w:val="none" w:sz="0" w:space="0" w:color="auto"/>
      </w:divBdr>
      <w:divsChild>
        <w:div w:id="1720470527">
          <w:marLeft w:val="0"/>
          <w:marRight w:val="0"/>
          <w:marTop w:val="0"/>
          <w:marBottom w:val="225"/>
          <w:divBdr>
            <w:top w:val="none" w:sz="0" w:space="0" w:color="auto"/>
            <w:left w:val="none" w:sz="0" w:space="0" w:color="auto"/>
            <w:bottom w:val="none" w:sz="0" w:space="0" w:color="auto"/>
            <w:right w:val="none" w:sz="0" w:space="0" w:color="auto"/>
          </w:divBdr>
        </w:div>
        <w:div w:id="183640292">
          <w:marLeft w:val="0"/>
          <w:marRight w:val="0"/>
          <w:marTop w:val="0"/>
          <w:marBottom w:val="240"/>
          <w:divBdr>
            <w:top w:val="none" w:sz="0" w:space="0" w:color="auto"/>
            <w:left w:val="none" w:sz="0" w:space="0" w:color="auto"/>
            <w:bottom w:val="none" w:sz="0" w:space="0" w:color="auto"/>
            <w:right w:val="none" w:sz="0" w:space="0" w:color="auto"/>
          </w:divBdr>
        </w:div>
      </w:divsChild>
    </w:div>
    <w:div w:id="1596864249">
      <w:bodyDiv w:val="1"/>
      <w:marLeft w:val="0"/>
      <w:marRight w:val="0"/>
      <w:marTop w:val="0"/>
      <w:marBottom w:val="0"/>
      <w:divBdr>
        <w:top w:val="none" w:sz="0" w:space="0" w:color="auto"/>
        <w:left w:val="none" w:sz="0" w:space="0" w:color="auto"/>
        <w:bottom w:val="none" w:sz="0" w:space="0" w:color="auto"/>
        <w:right w:val="none" w:sz="0" w:space="0" w:color="auto"/>
      </w:divBdr>
      <w:divsChild>
        <w:div w:id="2136830603">
          <w:marLeft w:val="0"/>
          <w:marRight w:val="0"/>
          <w:marTop w:val="0"/>
          <w:marBottom w:val="225"/>
          <w:divBdr>
            <w:top w:val="none" w:sz="0" w:space="0" w:color="auto"/>
            <w:left w:val="none" w:sz="0" w:space="0" w:color="auto"/>
            <w:bottom w:val="none" w:sz="0" w:space="0" w:color="auto"/>
            <w:right w:val="none" w:sz="0" w:space="0" w:color="auto"/>
          </w:divBdr>
        </w:div>
        <w:div w:id="1489131235">
          <w:marLeft w:val="0"/>
          <w:marRight w:val="0"/>
          <w:marTop w:val="0"/>
          <w:marBottom w:val="240"/>
          <w:divBdr>
            <w:top w:val="none" w:sz="0" w:space="0" w:color="auto"/>
            <w:left w:val="none" w:sz="0" w:space="0" w:color="auto"/>
            <w:bottom w:val="none" w:sz="0" w:space="0" w:color="auto"/>
            <w:right w:val="none" w:sz="0" w:space="0" w:color="auto"/>
          </w:divBdr>
        </w:div>
      </w:divsChild>
    </w:div>
    <w:div w:id="1790129522">
      <w:bodyDiv w:val="1"/>
      <w:marLeft w:val="0"/>
      <w:marRight w:val="0"/>
      <w:marTop w:val="0"/>
      <w:marBottom w:val="0"/>
      <w:divBdr>
        <w:top w:val="none" w:sz="0" w:space="0" w:color="auto"/>
        <w:left w:val="none" w:sz="0" w:space="0" w:color="auto"/>
        <w:bottom w:val="none" w:sz="0" w:space="0" w:color="auto"/>
        <w:right w:val="none" w:sz="0" w:space="0" w:color="auto"/>
      </w:divBdr>
      <w:divsChild>
        <w:div w:id="1671057386">
          <w:marLeft w:val="0"/>
          <w:marRight w:val="0"/>
          <w:marTop w:val="0"/>
          <w:marBottom w:val="0"/>
          <w:divBdr>
            <w:top w:val="none" w:sz="0" w:space="0" w:color="auto"/>
            <w:left w:val="none" w:sz="0" w:space="0" w:color="auto"/>
            <w:bottom w:val="none" w:sz="0" w:space="0" w:color="auto"/>
            <w:right w:val="none" w:sz="0" w:space="0" w:color="auto"/>
          </w:divBdr>
          <w:divsChild>
            <w:div w:id="1293749531">
              <w:marLeft w:val="0"/>
              <w:marRight w:val="0"/>
              <w:marTop w:val="0"/>
              <w:marBottom w:val="0"/>
              <w:divBdr>
                <w:top w:val="none" w:sz="0" w:space="0" w:color="auto"/>
                <w:left w:val="none" w:sz="0" w:space="0" w:color="auto"/>
                <w:bottom w:val="none" w:sz="0" w:space="0" w:color="auto"/>
                <w:right w:val="none" w:sz="0" w:space="0" w:color="auto"/>
              </w:divBdr>
            </w:div>
            <w:div w:id="10863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9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D11D335EE303B95928BD84719E0035180E97AB11BD3C0B1C1646A421512D334A3559E7F20AE883AC720F825FA6F2382B0A7448FD5DCADA0EJ3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6D11D335EE303B95928BD84719E0035180E97AB11BD3C0B1C1646A421512D334A3559E7F20AE883AF720F825FA6F2382B0A7448FD5DCADA0EJ3J" TargetMode="External"/><Relationship Id="rId12" Type="http://schemas.openxmlformats.org/officeDocument/2006/relationships/hyperlink" Target="consultantplus://offline/ref=C528313B8CEBFE4BD291A77064E1D7AA90FAE1FC10CB8420E3A3E1C12E9D4EFE9D4A2F285B386449EA719835C1C97A2B1FBB43B5A8223987b7qB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363494A0E0E00B52710A1BABFF8E92C12C3D00EDEC0BC6476468E2B9BA6C33ECFA13E313E96B61094716E213A33409AD84B76C677F3C8h0H0J" TargetMode="External"/><Relationship Id="rId11" Type="http://schemas.openxmlformats.org/officeDocument/2006/relationships/hyperlink" Target="consultantplus://offline/ref=5839BF498B824046B144EE4EDB9B8B149791DC0CCB8DBA7FE3DA59A23DDBC19CBBDC2E881D08A9F84981EF3847C43378EB53E009825C4C1EcET9J" TargetMode="External"/><Relationship Id="rId5" Type="http://schemas.openxmlformats.org/officeDocument/2006/relationships/hyperlink" Target="consultantplus://offline/ref=4363494A0E0E00B52710A1BABFF8E92C12C3D00EDEC0BC6476468E2B9BA6C33ECFA13E313E96B01594716E213A33409AD84B76C677F3C8h0H0J" TargetMode="External"/><Relationship Id="rId10" Type="http://schemas.openxmlformats.org/officeDocument/2006/relationships/hyperlink" Target="consultantplus://offline/ref=5839BF498B824046B144EE4EDB9B8B149791DC0CCB8DBA7FE3DA59A23DDBC19CBBDC2E881D08A9F84681EF3847C43378EB53E009825C4C1EcET9J" TargetMode="External"/><Relationship Id="rId4" Type="http://schemas.openxmlformats.org/officeDocument/2006/relationships/webSettings" Target="webSettings.xml"/><Relationship Id="rId9" Type="http://schemas.openxmlformats.org/officeDocument/2006/relationships/hyperlink" Target="consultantplus://offline/ref=26F804FD4670D89FD5D76CF386FF0DA5E860E48A5827242F05B9E611153C36D10D15F30087A5738B5532FDA01020F042B05CA1BEADD735EAKAN8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17</Pages>
  <Words>4901</Words>
  <Characters>27940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GARVI</dc:creator>
  <cp:keywords/>
  <dc:description/>
  <cp:lastModifiedBy>user</cp:lastModifiedBy>
  <cp:revision>3</cp:revision>
  <dcterms:created xsi:type="dcterms:W3CDTF">2019-04-14T20:03:00Z</dcterms:created>
  <dcterms:modified xsi:type="dcterms:W3CDTF">2019-04-16T14:21:00Z</dcterms:modified>
</cp:coreProperties>
</file>