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разъясняет,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гл.19 </w:t>
      </w:r>
      <w:r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Pr="004A4E21">
        <w:rPr>
          <w:rFonts w:ascii="Times New Roman" w:hAnsi="Times New Roman" w:cs="Times New Roman"/>
          <w:sz w:val="28"/>
          <w:szCs w:val="28"/>
        </w:rPr>
        <w:t>ст. 114</w:t>
      </w:r>
      <w:r>
        <w:rPr>
          <w:rFonts w:ascii="Times New Roman" w:hAnsi="Times New Roman" w:cs="Times New Roman"/>
          <w:sz w:val="28"/>
          <w:szCs w:val="28"/>
        </w:rPr>
        <w:t>-128</w:t>
      </w:r>
      <w:r w:rsidRPr="004A4E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работникам предоставляются ежегодные отпуска с сохранением места работы (должности) и среднего заработка.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E21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работникам продолжительн</w:t>
      </w:r>
      <w:bookmarkStart w:id="0" w:name="_GoBack"/>
      <w:bookmarkEnd w:id="0"/>
      <w:r w:rsidRPr="004A4E21">
        <w:rPr>
          <w:rFonts w:ascii="Times New Roman" w:hAnsi="Times New Roman" w:cs="Times New Roman"/>
          <w:sz w:val="28"/>
          <w:szCs w:val="28"/>
        </w:rPr>
        <w:t>остью 28 календарных дней.</w:t>
      </w:r>
    </w:p>
    <w:p w:rsid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>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:rsid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работников, труд которых связан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>с особенностями выполнения работы, предоставляется ежегодный дополнительный оплачиваемый отпуск.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 условия его предоставления определяются Правительством Российской Федерации.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>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Продолжительность ежегодных основного и дополнительных оплачиваемых отпусков работников исчисляется в календарных днях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 xml:space="preserve">и максимальным пределом не ограничивается. Нерабочие праздничные дни, приходящиеся на период ежегодного основного или ежегодного </w:t>
      </w:r>
      <w:r w:rsidRPr="004A4E21">
        <w:rPr>
          <w:rFonts w:ascii="Times New Roman" w:hAnsi="Times New Roman" w:cs="Times New Roman"/>
          <w:sz w:val="28"/>
          <w:szCs w:val="28"/>
        </w:rPr>
        <w:lastRenderedPageBreak/>
        <w:t>дополнительного оплачиваемого отпуска, в число календарных дней отпуска не включаются.</w:t>
      </w:r>
    </w:p>
    <w:p w:rsid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Оплачиваемый отпуск должен предоставляться работнику ежегодно.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Право на использование отпуска за первый год работы возникает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>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21">
        <w:rPr>
          <w:rFonts w:ascii="Times New Roman" w:hAnsi="Times New Roman" w:cs="Times New Roman"/>
          <w:sz w:val="28"/>
          <w:szCs w:val="28"/>
        </w:rPr>
        <w:t xml:space="preserve">Отпуск за второй и последующие годы работы может предоставляться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4E21">
        <w:rPr>
          <w:rFonts w:ascii="Times New Roman" w:hAnsi="Times New Roman" w:cs="Times New Roman"/>
          <w:sz w:val="28"/>
          <w:szCs w:val="28"/>
        </w:rPr>
        <w:t>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4A4E21" w:rsidRPr="004A4E21" w:rsidRDefault="004A4E21" w:rsidP="004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E21" w:rsidRPr="004A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39"/>
    <w:rsid w:val="00177875"/>
    <w:rsid w:val="003E7D39"/>
    <w:rsid w:val="004A4E21"/>
    <w:rsid w:val="00D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9283-4ADC-4650-8807-0B65585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2019-12-23T18:00:00Z</cp:lastPrinted>
  <dcterms:created xsi:type="dcterms:W3CDTF">2019-12-23T17:45:00Z</dcterms:created>
  <dcterms:modified xsi:type="dcterms:W3CDTF">2019-12-23T18:00:00Z</dcterms:modified>
</cp:coreProperties>
</file>