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CD" w:rsidRPr="00566BCD" w:rsidRDefault="00566BCD" w:rsidP="00566BCD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6BCD">
        <w:rPr>
          <w:rFonts w:ascii="Times New Roman" w:hAnsi="Times New Roman" w:cs="Times New Roman"/>
          <w:b/>
          <w:sz w:val="28"/>
          <w:szCs w:val="28"/>
        </w:rPr>
        <w:t>Таганской межрайонной прокуратурой проведен мониторинг действующих правовых актов образовательных организаций в сфере антитеррористической защищенности объектов.</w:t>
      </w:r>
    </w:p>
    <w:bookmarkEnd w:id="0"/>
    <w:p w:rsidR="00566BCD" w:rsidRDefault="00566BCD" w:rsidP="00566BCD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BCD" w:rsidRPr="00A67A73" w:rsidRDefault="00566BCD" w:rsidP="00566BCD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Таганской межрайонной </w:t>
      </w:r>
      <w:r w:rsidRPr="00A67A73">
        <w:rPr>
          <w:rFonts w:ascii="Times New Roman" w:hAnsi="Times New Roman" w:cs="Times New Roman"/>
          <w:sz w:val="28"/>
          <w:szCs w:val="28"/>
        </w:rPr>
        <w:t>прокуратурой проведен мониторинг действующих правовых актов образовательных организаций в сфере антитеррористической защищенности объектов.</w:t>
      </w:r>
    </w:p>
    <w:p w:rsidR="00566BCD" w:rsidRPr="00A67A73" w:rsidRDefault="00566BCD" w:rsidP="00566BCD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Установлено, что приказом директора ГБОУ г. Москвы от </w:t>
      </w:r>
      <w:proofErr w:type="gramStart"/>
      <w:r w:rsidRPr="00A67A73">
        <w:rPr>
          <w:rFonts w:ascii="Times New Roman" w:hAnsi="Times New Roman" w:cs="Times New Roman"/>
          <w:sz w:val="28"/>
          <w:szCs w:val="28"/>
        </w:rPr>
        <w:t xml:space="preserve">25.08.2022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7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A67A73">
        <w:rPr>
          <w:rFonts w:ascii="Times New Roman" w:hAnsi="Times New Roman" w:cs="Times New Roman"/>
          <w:sz w:val="28"/>
          <w:szCs w:val="28"/>
        </w:rPr>
        <w:t xml:space="preserve"> 489/08 должностные лица (воспитатели, учителя, специалисты) назначены ответственными за организацию работы по обеспечению антитеррористической защищенности объектов.</w:t>
      </w:r>
    </w:p>
    <w:p w:rsidR="00566BCD" w:rsidRPr="00A67A73" w:rsidRDefault="00566BCD" w:rsidP="00566BCD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Изучение данного приказа показало, что он противоречит подп. 4 п. 2 ст. 5 Федерального закона от 06.03.2006 г. № 35-ФЗ «О противодействии терроризму», а также п. 5 Постановления Правительства от 02.08.2019 №1006 «Об утверждении требований к антитеррористической защищенности объектов (территорий) Министерства просвещения РФ и объектов, относящихся к сфере деятельности Министерства просвещения РФ, и формы паспорта безопасности этих объектов (территорий)».</w:t>
      </w:r>
    </w:p>
    <w:p w:rsidR="00566BCD" w:rsidRPr="00A67A73" w:rsidRDefault="00566BCD" w:rsidP="00566BCD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 xml:space="preserve">В частности, оспариваемым приказом ответственность за обеспечение антитеррористической защищенности объектов возложена на специалиста,  воспитателей и педагогов, не имеющих полномочий руководителя, несмотря на прямое указание вышеприведенных требований закона о возложении ответственности за обеспечение антитеррористической защищенности объектов (территорий)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 </w:t>
      </w:r>
    </w:p>
    <w:p w:rsidR="00566BCD" w:rsidRDefault="00566BCD" w:rsidP="00566BCD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73">
        <w:rPr>
          <w:rFonts w:ascii="Times New Roman" w:hAnsi="Times New Roman" w:cs="Times New Roman"/>
          <w:sz w:val="28"/>
          <w:szCs w:val="28"/>
        </w:rPr>
        <w:t>По выявленным фактам межрайонной прокуратурой принесен протест в целях приведения приказа директора по обеспечению антитеррористической защищенности работников и воспитанников» в соответствии с требованиями действующего законодательства.</w:t>
      </w:r>
    </w:p>
    <w:p w:rsidR="00F25593" w:rsidRDefault="00566BCD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D"/>
    <w:rsid w:val="00566BCD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D8BC-F76C-4B98-BF7C-13C88F00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566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66B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2022-12-23T06:00:00Z</dcterms:created>
  <dcterms:modified xsi:type="dcterms:W3CDTF">2022-12-23T06:01:00Z</dcterms:modified>
</cp:coreProperties>
</file>