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8C" w:rsidRDefault="0050078C" w:rsidP="0050078C">
      <w:pPr>
        <w:pStyle w:val="ConsNonformat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78C">
        <w:rPr>
          <w:rFonts w:ascii="Times New Roman" w:hAnsi="Times New Roman" w:cs="Times New Roman"/>
          <w:b/>
          <w:sz w:val="28"/>
          <w:szCs w:val="28"/>
        </w:rPr>
        <w:t>Таганская межрайонная прокуратура г. Москвы разъясняет, какая ответственность предусмотрена за нарушение тайны переписки</w:t>
      </w:r>
    </w:p>
    <w:p w:rsidR="0050078C" w:rsidRPr="0050078C" w:rsidRDefault="0050078C" w:rsidP="0050078C">
      <w:pPr>
        <w:pStyle w:val="ConsNonformat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078C" w:rsidRPr="002C59C9" w:rsidRDefault="0050078C" w:rsidP="0050078C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Согласно ст. 23 Конституции Российской Федерации каждый имеет право на неприкосновенность частной жизни, личную и семейную тайну, защиту своей чести и доброго имени,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 </w:t>
      </w:r>
    </w:p>
    <w:p w:rsidR="0050078C" w:rsidRPr="002C59C9" w:rsidRDefault="0050078C" w:rsidP="0050078C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Уголовная ответственность за нарушение тайны переписки, телефонных переговоров, почтовых, телеграфных и иных сообщений предусмотрена ст. 138 УК РФ. </w:t>
      </w:r>
    </w:p>
    <w:p w:rsidR="0050078C" w:rsidRPr="002C59C9" w:rsidRDefault="0050078C" w:rsidP="0050078C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Пленума Верховного суда Российской Федерации от 25.12.2018 № 46 «О некоторых вопросах судебной практики по делам о преступлениях против конституционных прав и свобод человека и гражданина» тайна переписки, телефонных переговоров, почтовых, телеграфных и иных сообщений признается нарушенной, когда доступ к переписке осуществлен без согласия лица, чью тайну она составляет, при отсутствии законных оснований для ограничения конституционного права гражданина на тайну переписки. </w:t>
      </w:r>
    </w:p>
    <w:p w:rsidR="0050078C" w:rsidRPr="002C59C9" w:rsidRDefault="0050078C" w:rsidP="0050078C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Незаконный доступ к содержанию переписки может состоять в ознакомлении с текстом или материалами переписки, их копировании и т.п.</w:t>
      </w:r>
    </w:p>
    <w:p w:rsidR="0050078C" w:rsidRPr="002C59C9" w:rsidRDefault="0050078C" w:rsidP="0050078C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Стоит учитывать, что действия лица могут быть квалифицированы по ст. 138 УК РФ только в том случае, если они совершены с прямым умыслом, при этом ответственность наступает независимо от того, составляют передаваемые в переписке сведения личную или семейную </w:t>
      </w:r>
      <w:proofErr w:type="gramStart"/>
      <w:r w:rsidRPr="002C59C9">
        <w:rPr>
          <w:rFonts w:ascii="Times New Roman" w:hAnsi="Times New Roman" w:cs="Times New Roman"/>
          <w:sz w:val="28"/>
          <w:szCs w:val="28"/>
        </w:rPr>
        <w:t>тайну</w:t>
      </w:r>
      <w:proofErr w:type="gramEnd"/>
      <w:r w:rsidRPr="002C59C9">
        <w:rPr>
          <w:rFonts w:ascii="Times New Roman" w:hAnsi="Times New Roman" w:cs="Times New Roman"/>
          <w:sz w:val="28"/>
          <w:szCs w:val="28"/>
        </w:rPr>
        <w:t xml:space="preserve"> или нет. </w:t>
      </w:r>
    </w:p>
    <w:p w:rsidR="0050078C" w:rsidRPr="002C59C9" w:rsidRDefault="0050078C" w:rsidP="0050078C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За совершение данного преступления предусмотрено наказание в виде штрафа в размере до восьмидесяти тысяч рублей или в размере заработной платы или </w:t>
      </w:r>
      <w:proofErr w:type="gramStart"/>
      <w:r w:rsidRPr="002C59C9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2C59C9">
        <w:rPr>
          <w:rFonts w:ascii="Times New Roman" w:hAnsi="Times New Roman" w:cs="Times New Roman"/>
          <w:sz w:val="28"/>
          <w:szCs w:val="28"/>
        </w:rPr>
        <w:t xml:space="preserve"> осужденного за период до шести месяцев, либо обязательными работами на срок до трехсот шестидесяти часов, либо исправительными работами на срок до одного года. </w:t>
      </w:r>
    </w:p>
    <w:p w:rsidR="0050078C" w:rsidRDefault="0050078C" w:rsidP="0050078C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За данное деяние, совершенное </w:t>
      </w:r>
      <w:proofErr w:type="gramStart"/>
      <w:r w:rsidRPr="002C59C9">
        <w:rPr>
          <w:rFonts w:ascii="Times New Roman" w:hAnsi="Times New Roman" w:cs="Times New Roman"/>
          <w:sz w:val="28"/>
          <w:szCs w:val="28"/>
        </w:rPr>
        <w:t>лицом с использованием своего служебного положения</w:t>
      </w:r>
      <w:proofErr w:type="gramEnd"/>
      <w:r w:rsidRPr="002C59C9">
        <w:rPr>
          <w:rFonts w:ascii="Times New Roman" w:hAnsi="Times New Roman" w:cs="Times New Roman"/>
          <w:sz w:val="28"/>
          <w:szCs w:val="28"/>
        </w:rPr>
        <w:t xml:space="preserve"> наступает уголовная ответственность по ч. 2 ст. 138 УК РФ, при этом санкция данной части предусматривает назначение наказания в виде лишения свободы сроком до четырех лет.</w:t>
      </w:r>
    </w:p>
    <w:p w:rsidR="00F25593" w:rsidRDefault="0050078C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8C"/>
    <w:rsid w:val="0050078C"/>
    <w:rsid w:val="008807EC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1403D-8CAD-4E98-8198-1BDCD474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500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5007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2022-12-23T06:07:00Z</dcterms:created>
  <dcterms:modified xsi:type="dcterms:W3CDTF">2022-12-23T06:11:00Z</dcterms:modified>
</cp:coreProperties>
</file>