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9415C" w14:textId="77777777" w:rsidR="00896504" w:rsidRPr="00896504" w:rsidRDefault="00896504" w:rsidP="0089650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7D3254" w14:textId="77777777" w:rsidR="00896504" w:rsidRPr="00896504" w:rsidRDefault="00896504" w:rsidP="0089650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007412" w14:textId="77777777" w:rsidR="00896504" w:rsidRPr="00896504" w:rsidRDefault="00896504" w:rsidP="00896504">
      <w:pPr>
        <w:suppressAutoHyphens/>
        <w:spacing w:after="0" w:line="240" w:lineRule="exact"/>
        <w:ind w:left="485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7188D2" w14:textId="77777777" w:rsidR="00896504" w:rsidRPr="00896504" w:rsidRDefault="00896504" w:rsidP="00896504">
      <w:pPr>
        <w:suppressAutoHyphens/>
        <w:spacing w:after="0" w:line="240" w:lineRule="exact"/>
        <w:ind w:left="485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BF0A6F" w14:textId="0E0A512F" w:rsidR="00896504" w:rsidRPr="00896504" w:rsidRDefault="00F6343A" w:rsidP="00F6343A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14:paraId="1B002210" w14:textId="3CD9415B" w:rsidR="00896504" w:rsidRPr="00896504" w:rsidRDefault="00896504" w:rsidP="00F6343A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65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надзорной деятельности</w:t>
      </w:r>
    </w:p>
    <w:p w14:paraId="6F277C47" w14:textId="75AD0C42" w:rsidR="00896504" w:rsidRPr="00896504" w:rsidRDefault="00896504" w:rsidP="00F6343A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65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сфере соблюдения прав и интересов несовершеннолетних</w:t>
      </w:r>
    </w:p>
    <w:p w14:paraId="58D7A009" w14:textId="30C72BBF" w:rsidR="00896504" w:rsidRPr="00896504" w:rsidRDefault="00896504" w:rsidP="00F6343A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65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12 месяцев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8965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14:paraId="271B6831" w14:textId="77777777" w:rsidR="00F6343A" w:rsidRDefault="00F6343A" w:rsidP="00F6343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1209A3" w14:textId="45F42511" w:rsidR="00896504" w:rsidRPr="00896504" w:rsidRDefault="00F6343A" w:rsidP="00F6343A">
      <w:pPr>
        <w:suppressAutoHyphens/>
        <w:spacing w:after="0" w:line="240" w:lineRule="auto"/>
        <w:ind w:left="1"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896504" w:rsidRPr="00896504">
        <w:rPr>
          <w:rFonts w:ascii="Times New Roman" w:eastAsia="Times New Roman" w:hAnsi="Times New Roman" w:cs="Times New Roman"/>
          <w:sz w:val="28"/>
          <w:szCs w:val="28"/>
          <w:lang w:eastAsia="ar-SA"/>
        </w:rPr>
        <w:t>а 12 месяцев 202</w:t>
      </w:r>
      <w:r w:rsidR="0089650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Таганской</w:t>
      </w:r>
      <w:r w:rsidR="00896504" w:rsidRPr="0089650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межрайонной прокуратурой в сфере соблюдения прав и интересов несовершеннолетних выявлено 201 нарушение закона (АППГ</w:t>
      </w:r>
      <w:r w:rsidR="00896504" w:rsidRPr="00896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96504" w:rsidRPr="00896504">
        <w:rPr>
          <w:rFonts w:ascii="Times New Roman" w:eastAsia="Times New Roman" w:hAnsi="Times New Roman" w:cs="Times New Roman"/>
          <w:sz w:val="28"/>
          <w:szCs w:val="24"/>
          <w:lang w:eastAsia="ar-SA"/>
        </w:rPr>
        <w:t>162), принесено 16 протестов (АППГ</w:t>
      </w:r>
      <w:r w:rsidR="00896504" w:rsidRPr="00896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96504" w:rsidRPr="0089650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16), по результатам рассмотрения изменено и отменено 16 незаконных правовых актов </w:t>
      </w:r>
      <w:r w:rsidR="00896504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="00896504" w:rsidRPr="00896504">
        <w:rPr>
          <w:rFonts w:ascii="Times New Roman" w:eastAsia="Times New Roman" w:hAnsi="Times New Roman" w:cs="Times New Roman"/>
          <w:sz w:val="28"/>
          <w:szCs w:val="24"/>
          <w:lang w:eastAsia="ar-SA"/>
        </w:rPr>
        <w:t>(АППГ</w:t>
      </w:r>
      <w:r w:rsidR="00896504" w:rsidRPr="00896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96504" w:rsidRPr="00896504">
        <w:rPr>
          <w:rFonts w:ascii="Times New Roman" w:eastAsia="Times New Roman" w:hAnsi="Times New Roman" w:cs="Times New Roman"/>
          <w:sz w:val="28"/>
          <w:szCs w:val="24"/>
          <w:lang w:eastAsia="ar-SA"/>
        </w:rPr>
        <w:t>16), в суд направлено 12 исковых заявлений (АППГ</w:t>
      </w:r>
      <w:r w:rsidR="00896504" w:rsidRPr="00896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96504" w:rsidRPr="00896504">
        <w:rPr>
          <w:rFonts w:ascii="Times New Roman" w:eastAsia="Times New Roman" w:hAnsi="Times New Roman" w:cs="Times New Roman"/>
          <w:sz w:val="28"/>
          <w:szCs w:val="24"/>
          <w:lang w:eastAsia="ar-SA"/>
        </w:rPr>
        <w:t>12), из которых рассмотрено 11 (АППГ</w:t>
      </w:r>
      <w:r w:rsidR="00896504" w:rsidRPr="00896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96504" w:rsidRPr="00896504">
        <w:rPr>
          <w:rFonts w:ascii="Times New Roman" w:eastAsia="Times New Roman" w:hAnsi="Times New Roman" w:cs="Times New Roman"/>
          <w:sz w:val="28"/>
          <w:szCs w:val="24"/>
          <w:lang w:eastAsia="ar-SA"/>
        </w:rPr>
        <w:t>10), внесено 49 представлений (АППГ</w:t>
      </w:r>
      <w:r w:rsidR="00896504" w:rsidRPr="00896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96504" w:rsidRPr="0089650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23), </w:t>
      </w:r>
      <w:r w:rsidR="00896504" w:rsidRPr="00896504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  <w:t>по результатам рассмотрения которых 31 лицо привлечено к дисциплинарной ответственности (АППГ</w:t>
      </w:r>
      <w:r w:rsidR="00896504" w:rsidRPr="00896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96504" w:rsidRPr="00896504">
        <w:rPr>
          <w:rFonts w:ascii="Times New Roman" w:eastAsia="Times New Roman" w:hAnsi="Times New Roman" w:cs="Times New Roman"/>
          <w:sz w:val="28"/>
          <w:szCs w:val="24"/>
          <w:lang w:eastAsia="ar-SA"/>
        </w:rPr>
        <w:t>21), к административной ответственности привлечено 7 лиц (АППГ</w:t>
      </w:r>
      <w:r w:rsidR="00896504" w:rsidRPr="00896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96504" w:rsidRPr="00896504">
        <w:rPr>
          <w:rFonts w:ascii="Times New Roman" w:eastAsia="Times New Roman" w:hAnsi="Times New Roman" w:cs="Times New Roman"/>
          <w:sz w:val="28"/>
          <w:szCs w:val="24"/>
          <w:lang w:eastAsia="ar-SA"/>
        </w:rPr>
        <w:t>8), предостережений о недопустимости нарушения закона не объявлялось (АППГ</w:t>
      </w:r>
      <w:r w:rsidR="00896504" w:rsidRPr="00896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96504" w:rsidRPr="0089650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0), в порядке п. 2 ч. 2 ст. 37 УПК РФ для решения вопроса об уголовном преследовании направлен 1 материал </w:t>
      </w:r>
      <w:r w:rsidR="00896504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="00896504" w:rsidRPr="00896504">
        <w:rPr>
          <w:rFonts w:ascii="Times New Roman" w:eastAsia="Times New Roman" w:hAnsi="Times New Roman" w:cs="Times New Roman"/>
          <w:sz w:val="28"/>
          <w:szCs w:val="24"/>
          <w:lang w:eastAsia="ar-SA"/>
        </w:rPr>
        <w:t>(АППГ</w:t>
      </w:r>
      <w:r w:rsidR="00896504" w:rsidRPr="00896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96504" w:rsidRPr="00896504">
        <w:rPr>
          <w:rFonts w:ascii="Times New Roman" w:eastAsia="Times New Roman" w:hAnsi="Times New Roman" w:cs="Times New Roman"/>
          <w:sz w:val="28"/>
          <w:szCs w:val="24"/>
          <w:lang w:eastAsia="ar-SA"/>
        </w:rPr>
        <w:t>1), по результатам рассмотрения возбуждено 1 уголовное дело (АППГ</w:t>
      </w:r>
      <w:r w:rsidR="00896504" w:rsidRPr="00896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96504" w:rsidRPr="00896504">
        <w:rPr>
          <w:rFonts w:ascii="Times New Roman" w:eastAsia="Times New Roman" w:hAnsi="Times New Roman" w:cs="Times New Roman"/>
          <w:sz w:val="28"/>
          <w:szCs w:val="24"/>
          <w:lang w:eastAsia="ar-SA"/>
        </w:rPr>
        <w:t>1).</w:t>
      </w:r>
    </w:p>
    <w:p w14:paraId="50FC5685" w14:textId="77777777" w:rsidR="00896504" w:rsidRPr="00896504" w:rsidRDefault="00896504" w:rsidP="0089650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749859" w14:textId="77777777" w:rsidR="000458EE" w:rsidRDefault="000458EE"/>
    <w:sectPr w:rsidR="0004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E"/>
    <w:rsid w:val="000336F4"/>
    <w:rsid w:val="000458EE"/>
    <w:rsid w:val="00896504"/>
    <w:rsid w:val="00D41A8F"/>
    <w:rsid w:val="00F6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FC2C"/>
  <w15:chartTrackingRefBased/>
  <w15:docId w15:val="{D63E46F7-78C4-4D4B-A305-4AAD6DD2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Татьяна Игоревна</dc:creator>
  <cp:keywords/>
  <dc:description/>
  <cp:lastModifiedBy>User</cp:lastModifiedBy>
  <cp:revision>4</cp:revision>
  <dcterms:created xsi:type="dcterms:W3CDTF">2023-02-14T12:06:00Z</dcterms:created>
  <dcterms:modified xsi:type="dcterms:W3CDTF">2023-02-14T12:55:00Z</dcterms:modified>
</cp:coreProperties>
</file>