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32659" w14:textId="329C1F58" w:rsidR="000D3842" w:rsidRDefault="00514A7B" w:rsidP="00514A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  <w:bookmarkStart w:id="0" w:name="_GoBack"/>
      <w:bookmarkEnd w:id="0"/>
    </w:p>
    <w:p w14:paraId="22B63EB7" w14:textId="343CCFEF" w:rsidR="000D3842" w:rsidRDefault="000D3842" w:rsidP="00514A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3842">
        <w:rPr>
          <w:rFonts w:ascii="Times New Roman" w:hAnsi="Times New Roman"/>
          <w:b/>
          <w:sz w:val="28"/>
          <w:szCs w:val="28"/>
        </w:rPr>
        <w:t>о результатах надзорной деятельности</w:t>
      </w:r>
    </w:p>
    <w:p w14:paraId="01827CE6" w14:textId="1C01C8EA" w:rsidR="000D3842" w:rsidRDefault="000D3842" w:rsidP="00514A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3842">
        <w:rPr>
          <w:rFonts w:ascii="Times New Roman" w:hAnsi="Times New Roman"/>
          <w:b/>
          <w:sz w:val="28"/>
          <w:szCs w:val="28"/>
        </w:rPr>
        <w:t>за исполнением законодательства</w:t>
      </w:r>
    </w:p>
    <w:p w14:paraId="01B220B1" w14:textId="0B856F42" w:rsidR="000D3842" w:rsidRDefault="000D3842" w:rsidP="00514A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3842">
        <w:rPr>
          <w:rFonts w:ascii="Times New Roman" w:hAnsi="Times New Roman"/>
          <w:b/>
          <w:sz w:val="28"/>
          <w:szCs w:val="28"/>
        </w:rPr>
        <w:t>в сфере использования федерального</w:t>
      </w:r>
    </w:p>
    <w:p w14:paraId="7E16E656" w14:textId="05FE23DA" w:rsidR="000D3842" w:rsidRPr="000D3842" w:rsidRDefault="000D3842" w:rsidP="00514A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3842">
        <w:rPr>
          <w:rFonts w:ascii="Times New Roman" w:hAnsi="Times New Roman"/>
          <w:b/>
          <w:sz w:val="28"/>
          <w:szCs w:val="28"/>
        </w:rPr>
        <w:t>недвижимого имущества за 12 месяцев 2022 года</w:t>
      </w:r>
    </w:p>
    <w:p w14:paraId="245BBAD3" w14:textId="6E1AE7F2" w:rsidR="000D3842" w:rsidRDefault="000D3842" w:rsidP="000D38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9413111" w14:textId="77777777" w:rsidR="000D3842" w:rsidRPr="000D3842" w:rsidRDefault="000D3842" w:rsidP="000D38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B535364" w14:textId="4145120D" w:rsidR="000D3842" w:rsidRDefault="000D3842" w:rsidP="000D38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3842">
        <w:rPr>
          <w:rFonts w:ascii="Times New Roman" w:hAnsi="Times New Roman"/>
          <w:sz w:val="28"/>
          <w:szCs w:val="28"/>
        </w:rPr>
        <w:t xml:space="preserve">Межрайонной прокуратурой проведено более 20 проверок  соблюдения законодательства при использовании федерального недвижимого имущества, по результатам которых выявлено  нарушений закона о государственной и муниципальной собственности – 76 (АППГ – 101), внесено представлений  –  17 (АППГ – 27), по результатам рассмотрения которых к дисциплинарной ответственности привлечено – 13 (АППГ – 16), в Арбитражный суд направлено заявлений по ч.2 ст. 7.24 КоАП РФ – 3 (АППГ – 5), судом рассмотрено исков – 7 (АППГ – 6), к административной ответственности привлечено – 10 (АППГ – 7), объявлено предостережений о недопустимости нарушений закона – 1 (АППГ – 3),  в порядке ст. 52 АПК РФ направлено проектов исковых заявлений  – 1 (АППГ – 1), направлено материалов для решения вопроса об уголовном преследовании в порядке  п. 2 ч. 2 </w:t>
      </w:r>
      <w:r>
        <w:rPr>
          <w:rFonts w:ascii="Times New Roman" w:hAnsi="Times New Roman"/>
          <w:sz w:val="28"/>
          <w:szCs w:val="28"/>
        </w:rPr>
        <w:br/>
      </w:r>
      <w:r w:rsidRPr="000D3842">
        <w:rPr>
          <w:rFonts w:ascii="Times New Roman" w:hAnsi="Times New Roman"/>
          <w:sz w:val="28"/>
          <w:szCs w:val="28"/>
        </w:rPr>
        <w:t xml:space="preserve">ст. 37 УПК РФ – 1 (АППГ – 0),  возбуждено уголовных дел  – 1 (АППГ – 0). </w:t>
      </w:r>
    </w:p>
    <w:p w14:paraId="3C92E1B0" w14:textId="77777777" w:rsidR="000D3842" w:rsidRDefault="000D3842" w:rsidP="000D38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3842">
        <w:rPr>
          <w:rFonts w:ascii="Times New Roman" w:hAnsi="Times New Roman"/>
          <w:sz w:val="28"/>
          <w:szCs w:val="28"/>
        </w:rPr>
        <w:t xml:space="preserve">Так, например, межрайонной прокуратурой проведена </w:t>
      </w:r>
      <w:proofErr w:type="gramStart"/>
      <w:r w:rsidRPr="000D3842">
        <w:rPr>
          <w:rFonts w:ascii="Times New Roman" w:hAnsi="Times New Roman"/>
          <w:sz w:val="28"/>
          <w:szCs w:val="28"/>
        </w:rPr>
        <w:t>проверка  использования</w:t>
      </w:r>
      <w:proofErr w:type="gramEnd"/>
      <w:r w:rsidRPr="000D3842">
        <w:rPr>
          <w:rFonts w:ascii="Times New Roman" w:hAnsi="Times New Roman"/>
          <w:sz w:val="28"/>
          <w:szCs w:val="28"/>
        </w:rPr>
        <w:t xml:space="preserve"> федерального недвижимого имущества, расположенного  по адресу: г. Москва, ул. Школьная, д. 21 (объект культурного наследия федерального значения  Ансамбль «Рогожской Ямской слободы Х1Х века).  </w:t>
      </w:r>
    </w:p>
    <w:p w14:paraId="51F75824" w14:textId="11D25D3C" w:rsidR="000D3842" w:rsidRDefault="000D3842" w:rsidP="000D38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3842">
        <w:rPr>
          <w:rFonts w:ascii="Times New Roman" w:hAnsi="Times New Roman"/>
          <w:sz w:val="28"/>
          <w:szCs w:val="28"/>
        </w:rPr>
        <w:t xml:space="preserve">Объект культурного наследия федерального значения Ансамбль «Рогожской Ямской Слободы Х1Х века» поставлен на государственную охрану Указом Президента Российской Федерации от 20.02.1995г. № 176 </w:t>
      </w:r>
      <w:r>
        <w:rPr>
          <w:rFonts w:ascii="Times New Roman" w:hAnsi="Times New Roman"/>
          <w:sz w:val="28"/>
          <w:szCs w:val="28"/>
        </w:rPr>
        <w:br/>
      </w:r>
      <w:r w:rsidRPr="000D3842">
        <w:rPr>
          <w:rFonts w:ascii="Times New Roman" w:hAnsi="Times New Roman"/>
          <w:sz w:val="28"/>
          <w:szCs w:val="28"/>
        </w:rPr>
        <w:t>«Об утверждении Перечня объектов культурного наследия федерального (Общероссийского)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842">
        <w:rPr>
          <w:rFonts w:ascii="Times New Roman" w:hAnsi="Times New Roman"/>
          <w:sz w:val="28"/>
          <w:szCs w:val="28"/>
        </w:rPr>
        <w:t xml:space="preserve">значения». На объект недвижимого имущества зарегистрировано право собственности Российской Федерации </w:t>
      </w:r>
    </w:p>
    <w:p w14:paraId="46449AA1" w14:textId="59CDA434" w:rsidR="000D3842" w:rsidRDefault="000D3842" w:rsidP="000D38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3842">
        <w:rPr>
          <w:rFonts w:ascii="Times New Roman" w:hAnsi="Times New Roman"/>
          <w:sz w:val="28"/>
          <w:szCs w:val="28"/>
        </w:rPr>
        <w:t xml:space="preserve">Проверкой установлено, что нежилое помещение площадью                             256,1 </w:t>
      </w:r>
      <w:proofErr w:type="spellStart"/>
      <w:r w:rsidRPr="000D3842">
        <w:rPr>
          <w:rFonts w:ascii="Times New Roman" w:hAnsi="Times New Roman"/>
          <w:sz w:val="28"/>
          <w:szCs w:val="28"/>
        </w:rPr>
        <w:t>кв.м</w:t>
      </w:r>
      <w:proofErr w:type="spellEnd"/>
      <w:r w:rsidRPr="000D3842">
        <w:rPr>
          <w:rFonts w:ascii="Times New Roman" w:hAnsi="Times New Roman"/>
          <w:sz w:val="28"/>
          <w:szCs w:val="28"/>
        </w:rPr>
        <w:t>. по ул. Школьная, д. 21 используется под коммерческую деятельность ИП Гасановым С.Г. для размещения кафе на основании договора субаренды нежилого помещения от 01.01.2022, заключенного в</w:t>
      </w:r>
      <w:r>
        <w:rPr>
          <w:rFonts w:ascii="Times New Roman" w:hAnsi="Times New Roman"/>
          <w:sz w:val="28"/>
          <w:szCs w:val="28"/>
        </w:rPr>
        <w:br/>
      </w:r>
      <w:r w:rsidRPr="000D3842">
        <w:rPr>
          <w:rFonts w:ascii="Times New Roman" w:hAnsi="Times New Roman"/>
          <w:sz w:val="28"/>
          <w:szCs w:val="28"/>
        </w:rPr>
        <w:t xml:space="preserve">ООО «АРТ-ПРОФИ-А».  </w:t>
      </w:r>
    </w:p>
    <w:p w14:paraId="2A55F9A8" w14:textId="77777777" w:rsidR="000D3842" w:rsidRDefault="000D3842" w:rsidP="000D38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3842">
        <w:rPr>
          <w:rFonts w:ascii="Times New Roman" w:hAnsi="Times New Roman"/>
          <w:sz w:val="28"/>
          <w:szCs w:val="28"/>
        </w:rPr>
        <w:t xml:space="preserve">В нарушение требований законодательства договор субаренды                                                 с собственником имущества не согласован, заключен без проведения конкурса (аукциона), оценка объекта недвижимого имущества не проводилась, существенные условия о содержании объекта культурного наследия в договор субаренды не включены. </w:t>
      </w:r>
    </w:p>
    <w:p w14:paraId="4D0B6406" w14:textId="77777777" w:rsidR="000D3842" w:rsidRDefault="000D3842" w:rsidP="000D38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3842">
        <w:rPr>
          <w:rFonts w:ascii="Times New Roman" w:hAnsi="Times New Roman"/>
          <w:sz w:val="28"/>
          <w:szCs w:val="28"/>
        </w:rPr>
        <w:t xml:space="preserve">По фактам выявленных нарушений в отношении ИП Гасанов С.Г. возбуждено производство об административном правонарушении по ч. </w:t>
      </w:r>
      <w:proofErr w:type="gramStart"/>
      <w:r w:rsidRPr="000D3842">
        <w:rPr>
          <w:rFonts w:ascii="Times New Roman" w:hAnsi="Times New Roman"/>
          <w:sz w:val="28"/>
          <w:szCs w:val="28"/>
        </w:rPr>
        <w:t xml:space="preserve">2  </w:t>
      </w:r>
      <w:r>
        <w:rPr>
          <w:rFonts w:ascii="Times New Roman" w:hAnsi="Times New Roman"/>
          <w:sz w:val="28"/>
          <w:szCs w:val="28"/>
        </w:rPr>
        <w:br/>
      </w:r>
      <w:r w:rsidRPr="000D3842">
        <w:rPr>
          <w:rFonts w:ascii="Times New Roman" w:hAnsi="Times New Roman"/>
          <w:sz w:val="28"/>
          <w:szCs w:val="28"/>
        </w:rPr>
        <w:t>ст.</w:t>
      </w:r>
      <w:proofErr w:type="gramEnd"/>
      <w:r w:rsidRPr="000D3842">
        <w:rPr>
          <w:rFonts w:ascii="Times New Roman" w:hAnsi="Times New Roman"/>
          <w:sz w:val="28"/>
          <w:szCs w:val="28"/>
        </w:rPr>
        <w:t xml:space="preserve"> 7. 24 КоАП РФ, по результатам рассмотрения которого требования прокурора удовлетворены. В порядке ст. 52 АПК РФ 22.06.2022 подготовлен </w:t>
      </w:r>
      <w:r w:rsidRPr="000D3842">
        <w:rPr>
          <w:rFonts w:ascii="Times New Roman" w:hAnsi="Times New Roman"/>
          <w:sz w:val="28"/>
          <w:szCs w:val="28"/>
        </w:rPr>
        <w:lastRenderedPageBreak/>
        <w:t xml:space="preserve">проект иска об истребовании государственного имущества из чужого незаконного владения. </w:t>
      </w:r>
    </w:p>
    <w:p w14:paraId="6980445F" w14:textId="192F7796" w:rsidR="000D3842" w:rsidRPr="000D3842" w:rsidRDefault="000D3842" w:rsidP="000D38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3842">
        <w:rPr>
          <w:rFonts w:ascii="Times New Roman" w:hAnsi="Times New Roman"/>
          <w:sz w:val="28"/>
          <w:szCs w:val="28"/>
        </w:rPr>
        <w:t xml:space="preserve">Прокуратурой г. Москвы в интересах ТУ Росимущества в г. Москве направлен иск в Арбитражный суд г. Москвы к ИП Гасанову С.Г. об истребовании федерального имущества из чужого незаконного владения                                                 </w:t>
      </w:r>
      <w:proofErr w:type="gramStart"/>
      <w:r w:rsidRPr="000D3842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Pr="000D3842">
        <w:rPr>
          <w:rFonts w:ascii="Times New Roman" w:hAnsi="Times New Roman"/>
          <w:sz w:val="28"/>
          <w:szCs w:val="28"/>
        </w:rPr>
        <w:t>требования прокурора удовлетворены).</w:t>
      </w:r>
    </w:p>
    <w:sectPr w:rsidR="000D3842" w:rsidRPr="000D3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2A"/>
    <w:rsid w:val="000D3842"/>
    <w:rsid w:val="00514A7B"/>
    <w:rsid w:val="00A8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FA487"/>
  <w15:chartTrackingRefBased/>
  <w15:docId w15:val="{6FD40F93-BEBC-4ED8-9A98-9F3C9804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445</Words>
  <Characters>2542</Characters>
  <Application>Microsoft Office Word</Application>
  <DocSecurity>0</DocSecurity>
  <Lines>21</Lines>
  <Paragraphs>5</Paragraphs>
  <ScaleCrop>false</ScaleCrop>
  <Company>Прокуратура РФ</Company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Татьяна Игоревна</dc:creator>
  <cp:keywords/>
  <dc:description/>
  <cp:lastModifiedBy>User</cp:lastModifiedBy>
  <cp:revision>3</cp:revision>
  <dcterms:created xsi:type="dcterms:W3CDTF">2023-02-17T11:00:00Z</dcterms:created>
  <dcterms:modified xsi:type="dcterms:W3CDTF">2023-02-20T09:02:00Z</dcterms:modified>
</cp:coreProperties>
</file>